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F75D70" w14:textId="77777777" w:rsidR="00FF058A" w:rsidRDefault="00FF058A" w:rsidP="00FF058A">
      <w:pPr>
        <w:pStyle w:val="pkt"/>
        <w:widowControl w:val="0"/>
        <w:tabs>
          <w:tab w:val="left" w:pos="720"/>
        </w:tabs>
        <w:suppressAutoHyphens/>
        <w:spacing w:before="0" w:after="0"/>
        <w:ind w:left="360" w:firstLine="0"/>
        <w:rPr>
          <w:b/>
          <w:iCs/>
          <w:szCs w:val="24"/>
          <w:u w:val="single"/>
        </w:rPr>
      </w:pPr>
      <w:r>
        <w:rPr>
          <w:b/>
          <w:iCs/>
          <w:szCs w:val="24"/>
          <w:u w:val="single"/>
        </w:rPr>
        <w:t>NAZWA I ADRES ZAMAWIAJĄCEGO</w:t>
      </w:r>
    </w:p>
    <w:p w14:paraId="1BB81F6F" w14:textId="0DC53B6D" w:rsidR="00FF058A" w:rsidRDefault="00FF058A" w:rsidP="00FF058A">
      <w:pPr>
        <w:spacing w:line="240" w:lineRule="auto"/>
        <w:ind w:left="360"/>
        <w:rPr>
          <w:rFonts w:ascii="Arial" w:hAnsi="Arial" w:cs="Arial"/>
        </w:rPr>
      </w:pPr>
      <w:r>
        <w:rPr>
          <w:rFonts w:ascii="Arial" w:hAnsi="Arial" w:cs="Arial"/>
          <w:b/>
          <w:iCs/>
        </w:rPr>
        <w:t xml:space="preserve">Nazwa Zamawiającego: </w:t>
      </w:r>
      <w:r>
        <w:rPr>
          <w:rFonts w:ascii="Arial" w:hAnsi="Arial" w:cs="Arial"/>
          <w:b/>
        </w:rPr>
        <w:t>GMINA RADGOSZCZ</w:t>
      </w:r>
      <w:r>
        <w:rPr>
          <w:rFonts w:ascii="Arial" w:hAnsi="Arial" w:cs="Arial"/>
          <w:b/>
        </w:rPr>
        <w:br/>
      </w:r>
      <w:r>
        <w:rPr>
          <w:rFonts w:ascii="Arial" w:hAnsi="Arial" w:cs="Arial"/>
          <w:b/>
          <w:iCs/>
        </w:rPr>
        <w:t>REGON: 851660789</w:t>
      </w:r>
      <w:r>
        <w:rPr>
          <w:rFonts w:ascii="Arial" w:hAnsi="Arial" w:cs="Arial"/>
          <w:iCs/>
        </w:rPr>
        <w:t xml:space="preserve">, </w:t>
      </w:r>
      <w:r>
        <w:rPr>
          <w:rFonts w:ascii="Arial" w:hAnsi="Arial" w:cs="Arial"/>
          <w:b/>
          <w:iCs/>
        </w:rPr>
        <w:t>NIP: 871-16-65-525</w:t>
      </w:r>
      <w:r>
        <w:rPr>
          <w:rFonts w:ascii="Arial" w:hAnsi="Arial" w:cs="Arial"/>
          <w:b/>
          <w:iCs/>
        </w:rPr>
        <w:br/>
      </w:r>
      <w:r>
        <w:rPr>
          <w:rFonts w:ascii="Arial" w:hAnsi="Arial" w:cs="Arial"/>
          <w:b/>
        </w:rPr>
        <w:t xml:space="preserve">Miejscowość: RADGOSZCZ </w:t>
      </w:r>
      <w:r>
        <w:rPr>
          <w:rFonts w:ascii="Arial" w:hAnsi="Arial" w:cs="Arial"/>
          <w:b/>
        </w:rPr>
        <w:br/>
      </w:r>
      <w:r>
        <w:rPr>
          <w:rFonts w:ascii="Arial" w:hAnsi="Arial" w:cs="Arial"/>
          <w:b/>
          <w:iCs/>
        </w:rPr>
        <w:t xml:space="preserve">Adres: </w:t>
      </w:r>
      <w:r>
        <w:rPr>
          <w:rFonts w:ascii="Arial" w:hAnsi="Arial" w:cs="Arial"/>
          <w:b/>
        </w:rPr>
        <w:t>Pl. Św. Kazimierza 7-8, 33-207 Radgoszcz</w:t>
      </w:r>
      <w:r>
        <w:rPr>
          <w:rFonts w:ascii="Arial" w:hAnsi="Arial" w:cs="Arial"/>
          <w:b/>
        </w:rPr>
        <w:br/>
      </w:r>
      <w:r>
        <w:rPr>
          <w:rFonts w:ascii="Arial" w:hAnsi="Arial" w:cs="Arial"/>
          <w:b/>
          <w:iCs/>
        </w:rPr>
        <w:t xml:space="preserve">Strona internetowa: </w:t>
      </w:r>
      <w:hyperlink r:id="rId7" w:history="1">
        <w:r w:rsidRPr="00771C24">
          <w:rPr>
            <w:rStyle w:val="Hipercze"/>
            <w:rFonts w:ascii="Arial" w:hAnsi="Arial" w:cs="Arial"/>
            <w:b/>
          </w:rPr>
          <w:t>www.radgoszcz.pl</w:t>
        </w:r>
      </w:hyperlink>
      <w:r>
        <w:rPr>
          <w:rFonts w:ascii="Arial" w:hAnsi="Arial" w:cs="Arial"/>
          <w:b/>
        </w:rPr>
        <w:br/>
      </w:r>
      <w:r w:rsidRPr="00FF058A">
        <w:rPr>
          <w:rFonts w:ascii="Arial" w:hAnsi="Arial" w:cs="Arial"/>
        </w:rPr>
        <w:t xml:space="preserve">E-mail: </w:t>
      </w:r>
      <w:hyperlink r:id="rId8" w:history="1">
        <w:r w:rsidRPr="00FF058A">
          <w:rPr>
            <w:rStyle w:val="Hipercze"/>
            <w:rFonts w:ascii="Arial" w:hAnsi="Arial" w:cs="Arial"/>
            <w:b/>
          </w:rPr>
          <w:t>urzad@radgoszcz.pl</w:t>
        </w:r>
      </w:hyperlink>
      <w:r w:rsidRPr="00FF058A">
        <w:rPr>
          <w:rFonts w:ascii="Arial" w:hAnsi="Arial" w:cs="Arial"/>
        </w:rPr>
        <w:t xml:space="preserve">, tel. </w:t>
      </w:r>
      <w:r>
        <w:rPr>
          <w:rFonts w:ascii="Arial" w:hAnsi="Arial" w:cs="Arial"/>
        </w:rPr>
        <w:t xml:space="preserve">(14) 641-41-39, fax. (14) 641-46-61 </w:t>
      </w:r>
    </w:p>
    <w:p w14:paraId="019AA132" w14:textId="77777777" w:rsidR="00FF058A" w:rsidRDefault="00FF058A" w:rsidP="00FF058A">
      <w:pPr>
        <w:jc w:val="center"/>
        <w:rPr>
          <w:rFonts w:ascii="Arial" w:hAnsi="Arial" w:cs="Arial"/>
          <w:b/>
          <w:color w:val="000000"/>
          <w:sz w:val="20"/>
          <w:szCs w:val="28"/>
        </w:rPr>
      </w:pPr>
    </w:p>
    <w:p w14:paraId="7BC73295" w14:textId="77777777" w:rsidR="00FF058A" w:rsidRDefault="00FF058A" w:rsidP="00FF058A">
      <w:pPr>
        <w:jc w:val="center"/>
        <w:rPr>
          <w:rFonts w:ascii="Arial" w:hAnsi="Arial" w:cs="Arial"/>
          <w:b/>
          <w:color w:val="000000"/>
          <w:sz w:val="28"/>
          <w:szCs w:val="28"/>
          <w:u w:val="single"/>
        </w:rPr>
      </w:pPr>
    </w:p>
    <w:p w14:paraId="23EC81D1" w14:textId="77777777" w:rsidR="00FF058A" w:rsidRDefault="00FF058A" w:rsidP="00FF058A">
      <w:pPr>
        <w:jc w:val="center"/>
        <w:rPr>
          <w:rFonts w:ascii="Arial" w:hAnsi="Arial" w:cs="Arial"/>
          <w:b/>
          <w:color w:val="000000"/>
          <w:sz w:val="28"/>
          <w:szCs w:val="28"/>
          <w:u w:val="single"/>
        </w:rPr>
      </w:pPr>
      <w:r>
        <w:rPr>
          <w:rFonts w:ascii="Arial" w:hAnsi="Arial" w:cs="Arial"/>
          <w:b/>
          <w:color w:val="000000"/>
          <w:sz w:val="28"/>
          <w:szCs w:val="28"/>
          <w:u w:val="single"/>
        </w:rPr>
        <w:t xml:space="preserve">SPECYFIKACJA WARUNKÓW ZAMÓWIENIA </w:t>
      </w:r>
      <w:r>
        <w:rPr>
          <w:rFonts w:ascii="Arial" w:hAnsi="Arial" w:cs="Arial"/>
          <w:b/>
          <w:color w:val="000000"/>
          <w:sz w:val="28"/>
          <w:szCs w:val="28"/>
          <w:u w:val="single"/>
        </w:rPr>
        <w:br/>
        <w:t>(SWZ)</w:t>
      </w:r>
    </w:p>
    <w:p w14:paraId="433CFE93" w14:textId="77777777" w:rsidR="00FF058A" w:rsidRDefault="00FF058A" w:rsidP="00FF058A">
      <w:pPr>
        <w:jc w:val="center"/>
        <w:rPr>
          <w:rFonts w:ascii="Arial" w:hAnsi="Arial" w:cs="Arial"/>
          <w:b/>
          <w:color w:val="000000"/>
          <w:sz w:val="28"/>
          <w:szCs w:val="28"/>
          <w:u w:val="single"/>
        </w:rPr>
      </w:pPr>
    </w:p>
    <w:p w14:paraId="15FF2A77" w14:textId="77777777" w:rsidR="00FF058A" w:rsidRPr="00A3183F" w:rsidRDefault="00FF058A" w:rsidP="00FF058A">
      <w:pPr>
        <w:rPr>
          <w:rFonts w:ascii="Calibri" w:hAnsi="Calibri" w:cs="Calibri"/>
          <w:color w:val="000000"/>
        </w:rPr>
      </w:pPr>
    </w:p>
    <w:p w14:paraId="790CE1A2" w14:textId="5E1703C6" w:rsidR="00FF058A" w:rsidRDefault="00FF058A" w:rsidP="00FF058A">
      <w:pPr>
        <w:rPr>
          <w:rFonts w:ascii="Arial" w:hAnsi="Arial"/>
          <w:b/>
          <w:sz w:val="20"/>
          <w:szCs w:val="20"/>
        </w:rPr>
      </w:pPr>
      <w:r>
        <w:rPr>
          <w:rFonts w:ascii="Arial" w:hAnsi="Arial" w:cs="Arial"/>
          <w:b/>
        </w:rPr>
        <w:t xml:space="preserve">Dotyczy postepowania przetargowego pn.: </w:t>
      </w:r>
    </w:p>
    <w:p w14:paraId="7E38EBD9" w14:textId="77777777" w:rsidR="00FF058A" w:rsidRDefault="00FF058A" w:rsidP="00FF058A">
      <w:pPr>
        <w:jc w:val="center"/>
        <w:rPr>
          <w:rFonts w:ascii="Arial" w:hAnsi="Arial" w:cs="Arial"/>
          <w:b/>
          <w:u w:val="single"/>
        </w:rPr>
      </w:pPr>
    </w:p>
    <w:p w14:paraId="7B841FF2" w14:textId="392F5582" w:rsidR="00FF058A" w:rsidRPr="00061D40" w:rsidRDefault="00FF058A" w:rsidP="00FF058A">
      <w:pPr>
        <w:spacing w:line="276" w:lineRule="auto"/>
        <w:jc w:val="center"/>
        <w:rPr>
          <w:rFonts w:ascii="Arial" w:hAnsi="Arial" w:cs="Arial"/>
          <w:sz w:val="28"/>
          <w:szCs w:val="28"/>
          <w:u w:val="single"/>
        </w:rPr>
      </w:pPr>
      <w:bookmarkStart w:id="0" w:name="_Hlk171421763"/>
      <w:bookmarkStart w:id="1" w:name="_Hlk156216275"/>
      <w:bookmarkStart w:id="2" w:name="_Hlk139442343"/>
      <w:bookmarkStart w:id="3" w:name="_Hlk144290557"/>
      <w:bookmarkStart w:id="4" w:name="_Hlk144374312"/>
      <w:bookmarkStart w:id="5" w:name="_Hlk190247540"/>
      <w:bookmarkStart w:id="6" w:name="_Hlk210989488"/>
      <w:r w:rsidRPr="00535514">
        <w:rPr>
          <w:rFonts w:ascii="Calibri" w:hAnsi="Calibri" w:cs="Calibri"/>
          <w:b/>
          <w:sz w:val="28"/>
          <w:szCs w:val="28"/>
        </w:rPr>
        <w:t xml:space="preserve">„Sporządzanie projektów decyzji o ustaleniu warunków zabudowy </w:t>
      </w:r>
      <w:r w:rsidRPr="00535514">
        <w:rPr>
          <w:rFonts w:ascii="Calibri" w:hAnsi="Calibri" w:cs="Calibri"/>
          <w:b/>
          <w:sz w:val="28"/>
          <w:szCs w:val="28"/>
        </w:rPr>
        <w:br/>
        <w:t>i lokalizacji inwestycji celu publicznego”</w:t>
      </w:r>
      <w:bookmarkEnd w:id="0"/>
      <w:bookmarkEnd w:id="1"/>
      <w:r>
        <w:rPr>
          <w:rFonts w:ascii="Calibri" w:hAnsi="Calibri" w:cs="Calibri"/>
          <w:b/>
          <w:sz w:val="28"/>
          <w:szCs w:val="28"/>
        </w:rPr>
        <w:br/>
      </w:r>
      <w:r w:rsidRPr="00061D40">
        <w:rPr>
          <w:rFonts w:ascii="Arial" w:hAnsi="Arial" w:cs="Arial"/>
          <w:bCs/>
          <w:sz w:val="28"/>
          <w:szCs w:val="28"/>
          <w:u w:val="single"/>
        </w:rPr>
        <w:t>- sprawa znak: BZ.271.</w:t>
      </w:r>
      <w:r>
        <w:rPr>
          <w:rFonts w:ascii="Arial" w:hAnsi="Arial" w:cs="Arial"/>
          <w:bCs/>
          <w:sz w:val="28"/>
          <w:szCs w:val="28"/>
          <w:u w:val="single"/>
        </w:rPr>
        <w:t>57</w:t>
      </w:r>
      <w:r w:rsidRPr="00061D40">
        <w:rPr>
          <w:rFonts w:ascii="Arial" w:hAnsi="Arial" w:cs="Arial"/>
          <w:bCs/>
          <w:sz w:val="28"/>
          <w:szCs w:val="28"/>
          <w:u w:val="single"/>
        </w:rPr>
        <w:t>.202</w:t>
      </w:r>
      <w:r>
        <w:rPr>
          <w:rFonts w:ascii="Arial" w:hAnsi="Arial" w:cs="Arial"/>
          <w:bCs/>
          <w:sz w:val="28"/>
          <w:szCs w:val="28"/>
          <w:u w:val="single"/>
        </w:rPr>
        <w:t>6</w:t>
      </w:r>
    </w:p>
    <w:p w14:paraId="16CA853F" w14:textId="77777777" w:rsidR="00FF058A" w:rsidRPr="00FA475A" w:rsidRDefault="00FF058A" w:rsidP="00FF058A">
      <w:pPr>
        <w:spacing w:after="283"/>
        <w:rPr>
          <w:rFonts w:ascii="Arial" w:hAnsi="Arial" w:cs="Arial"/>
        </w:rPr>
      </w:pPr>
      <w:r w:rsidRPr="00FA475A">
        <w:rPr>
          <w:rFonts w:ascii="Arial" w:hAnsi="Arial" w:cs="Arial"/>
        </w:rPr>
        <w:br/>
        <w:t xml:space="preserve">Miejsce realizacji </w:t>
      </w:r>
      <w:r>
        <w:rPr>
          <w:rFonts w:ascii="Arial" w:hAnsi="Arial" w:cs="Arial"/>
        </w:rPr>
        <w:t>zamówienia</w:t>
      </w:r>
      <w:r w:rsidRPr="00FA475A">
        <w:rPr>
          <w:rFonts w:ascii="Arial" w:hAnsi="Arial" w:cs="Arial"/>
        </w:rPr>
        <w:t xml:space="preserve">: </w:t>
      </w:r>
    </w:p>
    <w:p w14:paraId="72667EF3" w14:textId="77777777" w:rsidR="00FF058A" w:rsidRPr="008248B4" w:rsidRDefault="00FF058A">
      <w:pPr>
        <w:pStyle w:val="NormalnyWeb"/>
        <w:numPr>
          <w:ilvl w:val="0"/>
          <w:numId w:val="50"/>
        </w:numPr>
        <w:rPr>
          <w:rFonts w:ascii="Arial" w:hAnsi="Arial" w:cs="Arial"/>
          <w:sz w:val="22"/>
          <w:szCs w:val="22"/>
        </w:rPr>
      </w:pPr>
      <w:r w:rsidRPr="008248B4">
        <w:rPr>
          <w:rFonts w:ascii="Arial" w:hAnsi="Arial" w:cs="Arial"/>
          <w:sz w:val="22"/>
          <w:szCs w:val="22"/>
        </w:rPr>
        <w:t>Gmina Radgoszcz, powiat dąbrowski, województwo małopolskie.</w:t>
      </w:r>
    </w:p>
    <w:p w14:paraId="612131E7" w14:textId="77777777" w:rsidR="00FF058A" w:rsidRDefault="00FF058A" w:rsidP="00FF058A">
      <w:pPr>
        <w:pStyle w:val="pkt"/>
        <w:spacing w:before="0" w:after="0"/>
        <w:ind w:left="720" w:firstLine="0"/>
        <w:rPr>
          <w:rFonts w:ascii="Arial" w:hAnsi="Arial" w:cs="Arial"/>
          <w:b/>
          <w:bCs/>
          <w:sz w:val="22"/>
          <w:szCs w:val="22"/>
        </w:rPr>
      </w:pPr>
    </w:p>
    <w:bookmarkEnd w:id="2"/>
    <w:bookmarkEnd w:id="3"/>
    <w:bookmarkEnd w:id="4"/>
    <w:bookmarkEnd w:id="5"/>
    <w:bookmarkEnd w:id="6"/>
    <w:p w14:paraId="257CE94D" w14:textId="77777777" w:rsidR="00FF058A" w:rsidRDefault="00FF058A" w:rsidP="00FF058A">
      <w:pPr>
        <w:rPr>
          <w:rFonts w:ascii="Calibri" w:hAnsi="Calibri" w:cs="Calibri"/>
          <w:color w:val="000000"/>
        </w:rPr>
      </w:pPr>
    </w:p>
    <w:p w14:paraId="440EF0AF" w14:textId="77777777" w:rsidR="00FF058A" w:rsidRDefault="00FF058A" w:rsidP="00FF058A">
      <w:pPr>
        <w:rPr>
          <w:rFonts w:ascii="Calibri" w:hAnsi="Calibri" w:cs="Calibri"/>
          <w:color w:val="000000"/>
        </w:rPr>
      </w:pPr>
    </w:p>
    <w:p w14:paraId="0C344EE1" w14:textId="3C7DBC8A" w:rsidR="00FF058A" w:rsidRPr="00CE6394" w:rsidRDefault="00FF058A" w:rsidP="00FF058A">
      <w:pPr>
        <w:spacing w:line="276" w:lineRule="auto"/>
        <w:jc w:val="both"/>
        <w:rPr>
          <w:rFonts w:ascii="Arial" w:hAnsi="Arial" w:cs="Arial"/>
          <w:color w:val="000000"/>
          <w:u w:val="single"/>
        </w:rPr>
      </w:pPr>
      <w:r w:rsidRPr="00CE6394">
        <w:rPr>
          <w:rFonts w:ascii="Arial" w:hAnsi="Arial" w:cs="Arial"/>
          <w:color w:val="000000"/>
          <w:u w:val="single"/>
        </w:rPr>
        <w:t xml:space="preserve">Wartość zamówienia nie przekracza progów unijnych określonych na podstawie art. 3 </w:t>
      </w:r>
      <w:r>
        <w:rPr>
          <w:rFonts w:ascii="Arial" w:hAnsi="Arial" w:cs="Arial"/>
          <w:color w:val="000000"/>
          <w:u w:val="single"/>
        </w:rPr>
        <w:br/>
      </w:r>
      <w:r w:rsidRPr="00CE6394">
        <w:rPr>
          <w:rFonts w:ascii="Arial" w:hAnsi="Arial" w:cs="Arial"/>
          <w:color w:val="000000"/>
          <w:u w:val="single"/>
        </w:rPr>
        <w:t>ustawy z dnia 11 września 2019 r. – Prawo zamówień publicznych</w:t>
      </w:r>
      <w:r>
        <w:rPr>
          <w:rFonts w:ascii="Arial" w:hAnsi="Arial" w:cs="Arial"/>
          <w:color w:val="000000"/>
          <w:u w:val="single"/>
        </w:rPr>
        <w:t xml:space="preserve"> </w:t>
      </w:r>
      <w:r w:rsidRPr="00CE6394">
        <w:rPr>
          <w:rFonts w:ascii="Arial" w:hAnsi="Arial" w:cs="Arial"/>
          <w:color w:val="000000"/>
          <w:u w:val="single"/>
        </w:rPr>
        <w:t>(Dz. U. z 20</w:t>
      </w:r>
      <w:r>
        <w:rPr>
          <w:rFonts w:ascii="Arial" w:hAnsi="Arial" w:cs="Arial"/>
          <w:color w:val="000000"/>
          <w:u w:val="single"/>
        </w:rPr>
        <w:t>24</w:t>
      </w:r>
      <w:r w:rsidRPr="00CE6394">
        <w:rPr>
          <w:rFonts w:ascii="Arial" w:hAnsi="Arial" w:cs="Arial"/>
          <w:color w:val="000000"/>
          <w:u w:val="single"/>
        </w:rPr>
        <w:t xml:space="preserve"> r. poz. </w:t>
      </w:r>
      <w:r>
        <w:rPr>
          <w:rFonts w:ascii="Arial" w:hAnsi="Arial" w:cs="Arial"/>
          <w:color w:val="000000"/>
          <w:u w:val="single"/>
        </w:rPr>
        <w:t xml:space="preserve">1320 z </w:t>
      </w:r>
      <w:proofErr w:type="spellStart"/>
      <w:r>
        <w:rPr>
          <w:rFonts w:ascii="Arial" w:hAnsi="Arial" w:cs="Arial"/>
          <w:color w:val="000000"/>
          <w:u w:val="single"/>
        </w:rPr>
        <w:t>późn</w:t>
      </w:r>
      <w:proofErr w:type="spellEnd"/>
      <w:r>
        <w:rPr>
          <w:rFonts w:ascii="Arial" w:hAnsi="Arial" w:cs="Arial"/>
          <w:color w:val="000000"/>
          <w:u w:val="single"/>
        </w:rPr>
        <w:t>. zm.</w:t>
      </w:r>
      <w:r w:rsidRPr="00CE6394">
        <w:rPr>
          <w:rFonts w:ascii="Arial" w:hAnsi="Arial" w:cs="Arial"/>
          <w:color w:val="000000"/>
          <w:u w:val="single"/>
        </w:rPr>
        <w:t xml:space="preserve">), zwanej dalej „ustawą </w:t>
      </w:r>
      <w:proofErr w:type="spellStart"/>
      <w:r w:rsidRPr="00CE6394">
        <w:rPr>
          <w:rFonts w:ascii="Arial" w:hAnsi="Arial" w:cs="Arial"/>
          <w:color w:val="000000"/>
          <w:u w:val="single"/>
        </w:rPr>
        <w:t>Pzp</w:t>
      </w:r>
      <w:proofErr w:type="spellEnd"/>
      <w:r w:rsidRPr="00CE6394">
        <w:rPr>
          <w:rFonts w:ascii="Arial" w:hAnsi="Arial" w:cs="Arial"/>
          <w:color w:val="000000"/>
          <w:u w:val="single"/>
        </w:rPr>
        <w:t>”</w:t>
      </w:r>
      <w:r>
        <w:rPr>
          <w:rFonts w:ascii="Arial" w:hAnsi="Arial" w:cs="Arial"/>
          <w:color w:val="000000"/>
          <w:u w:val="single"/>
        </w:rPr>
        <w:t>.</w:t>
      </w:r>
    </w:p>
    <w:p w14:paraId="4DC2D764" w14:textId="77777777" w:rsidR="00FF058A" w:rsidRDefault="00FF058A" w:rsidP="00FF058A">
      <w:pPr>
        <w:ind w:left="720"/>
        <w:jc w:val="center"/>
        <w:rPr>
          <w:rFonts w:ascii="Arial" w:hAnsi="Arial" w:cs="Arial"/>
          <w:b/>
          <w:sz w:val="28"/>
          <w:szCs w:val="28"/>
        </w:rPr>
      </w:pPr>
    </w:p>
    <w:p w14:paraId="0665C457" w14:textId="59804171" w:rsidR="00FF058A" w:rsidRDefault="00FF058A" w:rsidP="00FF058A">
      <w:pPr>
        <w:rPr>
          <w:rFonts w:ascii="Arial" w:hAnsi="Arial" w:cs="Arial"/>
          <w:color w:val="000000"/>
        </w:rPr>
      </w:pPr>
      <w:r>
        <w:rPr>
          <w:rFonts w:ascii="Arial" w:hAnsi="Arial" w:cs="Arial"/>
          <w:color w:val="000000"/>
        </w:rPr>
        <w:t>Radgoszcz, dnia 2</w:t>
      </w:r>
      <w:r w:rsidR="00AC4A36">
        <w:rPr>
          <w:rFonts w:ascii="Arial" w:hAnsi="Arial" w:cs="Arial"/>
          <w:color w:val="000000"/>
        </w:rPr>
        <w:t>7</w:t>
      </w:r>
      <w:r>
        <w:rPr>
          <w:rFonts w:ascii="Arial" w:hAnsi="Arial" w:cs="Arial"/>
          <w:color w:val="000000"/>
        </w:rPr>
        <w:t xml:space="preserve"> kwietnia 2026 r. </w:t>
      </w:r>
    </w:p>
    <w:p w14:paraId="34B0C141" w14:textId="77777777" w:rsidR="00FF058A" w:rsidRDefault="00FF058A" w:rsidP="00FF058A">
      <w:pPr>
        <w:ind w:left="3540" w:firstLine="708"/>
        <w:rPr>
          <w:rFonts w:ascii="Arial" w:hAnsi="Arial" w:cs="Arial"/>
          <w:color w:val="000000"/>
        </w:rPr>
      </w:pPr>
    </w:p>
    <w:p w14:paraId="7BF2A936" w14:textId="77777777" w:rsidR="00FF058A" w:rsidRDefault="00FF058A" w:rsidP="00FF058A">
      <w:pPr>
        <w:ind w:left="3540" w:firstLine="708"/>
        <w:rPr>
          <w:rFonts w:ascii="Arial" w:hAnsi="Arial" w:cs="Arial"/>
          <w:color w:val="000000"/>
        </w:rPr>
      </w:pPr>
      <w:r>
        <w:rPr>
          <w:rFonts w:ascii="Arial" w:hAnsi="Arial" w:cs="Arial"/>
          <w:color w:val="000000"/>
        </w:rPr>
        <w:t>Zatwierdzam:</w:t>
      </w:r>
    </w:p>
    <w:p w14:paraId="27526B37" w14:textId="77777777" w:rsidR="00FF058A" w:rsidRDefault="00FF058A" w:rsidP="00FF058A">
      <w:pPr>
        <w:ind w:left="4956" w:firstLine="708"/>
        <w:rPr>
          <w:rFonts w:ascii="Arial" w:hAnsi="Arial" w:cs="Arial"/>
          <w:color w:val="000000"/>
        </w:rPr>
      </w:pPr>
      <w:r>
        <w:rPr>
          <w:rFonts w:ascii="Arial" w:hAnsi="Arial" w:cs="Arial"/>
          <w:color w:val="000000"/>
        </w:rPr>
        <w:t>..............................................</w:t>
      </w:r>
    </w:p>
    <w:p w14:paraId="1FE7D45B" w14:textId="77777777" w:rsidR="00FF058A" w:rsidRDefault="00FF058A" w:rsidP="00FF058A">
      <w:pPr>
        <w:ind w:left="5664" w:firstLine="708"/>
        <w:rPr>
          <w:rFonts w:ascii="Arial" w:hAnsi="Arial" w:cs="Arial"/>
          <w:color w:val="000000"/>
        </w:rPr>
      </w:pPr>
      <w:r>
        <w:rPr>
          <w:rFonts w:ascii="Arial" w:hAnsi="Arial" w:cs="Arial"/>
          <w:color w:val="000000"/>
        </w:rPr>
        <w:t xml:space="preserve">      Podpis</w:t>
      </w:r>
    </w:p>
    <w:p w14:paraId="1BCA6374" w14:textId="77777777" w:rsidR="00FF058A" w:rsidRDefault="00FF058A" w:rsidP="00FF058A">
      <w:pPr>
        <w:ind w:left="5664" w:firstLine="708"/>
        <w:rPr>
          <w:rFonts w:ascii="Arial" w:hAnsi="Arial" w:cs="Arial"/>
          <w:color w:val="000000"/>
        </w:rPr>
      </w:pPr>
    </w:p>
    <w:p w14:paraId="3E561C0D" w14:textId="77777777" w:rsidR="00FF058A" w:rsidRDefault="00FF058A" w:rsidP="00FF058A">
      <w:pPr>
        <w:ind w:left="5664" w:firstLine="708"/>
        <w:rPr>
          <w:rFonts w:ascii="Arial" w:hAnsi="Arial" w:cs="Arial"/>
          <w:color w:val="000000"/>
        </w:rPr>
      </w:pPr>
    </w:p>
    <w:p w14:paraId="087F006F" w14:textId="77777777" w:rsidR="00FF058A" w:rsidRDefault="00FF058A" w:rsidP="00FF058A">
      <w:pPr>
        <w:autoSpaceDE w:val="0"/>
        <w:jc w:val="center"/>
        <w:rPr>
          <w:rFonts w:ascii="Calibri" w:hAnsi="Calibri" w:cs="Calibri"/>
          <w:b/>
          <w:sz w:val="28"/>
          <w:szCs w:val="28"/>
        </w:rPr>
      </w:pPr>
    </w:p>
    <w:p w14:paraId="65B89DA4" w14:textId="77777777" w:rsidR="00671B24" w:rsidRPr="00671B24" w:rsidRDefault="00671B24" w:rsidP="00671B24">
      <w:pPr>
        <w:autoSpaceDE w:val="0"/>
        <w:jc w:val="center"/>
        <w:rPr>
          <w:rFonts w:ascii="Calibri" w:hAnsi="Calibri" w:cs="Calibri"/>
          <w:b/>
          <w:bCs/>
          <w:sz w:val="28"/>
          <w:szCs w:val="28"/>
        </w:rPr>
      </w:pPr>
      <w:r w:rsidRPr="00671B24">
        <w:rPr>
          <w:rFonts w:ascii="Calibri" w:hAnsi="Calibri" w:cs="Calibri"/>
          <w:b/>
          <w:bCs/>
          <w:sz w:val="28"/>
          <w:szCs w:val="28"/>
        </w:rPr>
        <w:lastRenderedPageBreak/>
        <w:t>Rozdział I SWZ - Instrukcja dla Wykonawców</w:t>
      </w:r>
    </w:p>
    <w:p w14:paraId="79406B1E" w14:textId="57BC5257" w:rsidR="00FF058A" w:rsidRPr="00343847" w:rsidRDefault="00AC4A36" w:rsidP="00FF058A">
      <w:pPr>
        <w:pStyle w:val="Cosnowego"/>
        <w:rPr>
          <w:rFonts w:asciiTheme="minorHAnsi" w:hAnsiTheme="minorHAnsi" w:cstheme="minorHAnsi"/>
          <w:szCs w:val="24"/>
        </w:rPr>
      </w:pPr>
      <w:r>
        <w:rPr>
          <w:rFonts w:asciiTheme="minorHAnsi" w:hAnsiTheme="minorHAnsi" w:cstheme="minorHAnsi"/>
          <w:szCs w:val="24"/>
        </w:rPr>
        <w:t xml:space="preserve">  </w:t>
      </w:r>
      <w:r w:rsidR="00FF058A" w:rsidRPr="00343847">
        <w:rPr>
          <w:rFonts w:asciiTheme="minorHAnsi" w:hAnsiTheme="minorHAnsi" w:cstheme="minorHAnsi"/>
          <w:szCs w:val="24"/>
        </w:rPr>
        <w:t>NAZWA ORAZ ADRES ZAMAWIAJĄCEGO</w:t>
      </w:r>
    </w:p>
    <w:p w14:paraId="375A65D2" w14:textId="77777777" w:rsidR="00FF058A" w:rsidRPr="00343847" w:rsidRDefault="00FF058A" w:rsidP="00FF058A">
      <w:pPr>
        <w:tabs>
          <w:tab w:val="left" w:pos="540"/>
        </w:tabs>
        <w:spacing w:line="360" w:lineRule="auto"/>
        <w:ind w:left="284"/>
        <w:rPr>
          <w:rFonts w:cstheme="minorHAnsi"/>
        </w:rPr>
      </w:pPr>
    </w:p>
    <w:p w14:paraId="5D9507A7" w14:textId="77777777" w:rsidR="00BE106A" w:rsidRDefault="00BE106A" w:rsidP="00BE106A">
      <w:pPr>
        <w:spacing w:line="276" w:lineRule="auto"/>
        <w:jc w:val="both"/>
        <w:rPr>
          <w:rFonts w:ascii="Arial" w:hAnsi="Arial" w:cs="Arial"/>
          <w:color w:val="000000"/>
        </w:rPr>
      </w:pPr>
      <w:r w:rsidRPr="00F96DB6">
        <w:rPr>
          <w:rFonts w:ascii="Arial" w:hAnsi="Arial" w:cs="Arial"/>
          <w:color w:val="000000"/>
        </w:rPr>
        <w:t xml:space="preserve">Nazwa oraz adres Zamawiającego: </w:t>
      </w:r>
    </w:p>
    <w:p w14:paraId="70F68887" w14:textId="4F3056B4" w:rsidR="00BE106A" w:rsidRPr="007B4214" w:rsidRDefault="00BE106A" w:rsidP="00BE106A">
      <w:pPr>
        <w:spacing w:line="276" w:lineRule="auto"/>
        <w:rPr>
          <w:rFonts w:ascii="Arial" w:hAnsi="Arial" w:cs="Arial"/>
          <w:b/>
          <w:color w:val="000000"/>
        </w:rPr>
      </w:pPr>
      <w:r w:rsidRPr="00091D0A">
        <w:rPr>
          <w:rFonts w:ascii="Arial" w:hAnsi="Arial" w:cs="Arial"/>
          <w:b/>
          <w:color w:val="000000"/>
        </w:rPr>
        <w:t>GMINA RADGOSZCZ, Pl. Św. Kazimierza 7-8, 33-207 Radgoszcz</w:t>
      </w:r>
      <w:r>
        <w:rPr>
          <w:rFonts w:ascii="Arial" w:hAnsi="Arial" w:cs="Arial"/>
          <w:b/>
          <w:color w:val="000000"/>
        </w:rPr>
        <w:br/>
      </w:r>
      <w:r>
        <w:rPr>
          <w:rFonts w:ascii="Arial" w:hAnsi="Arial" w:cs="Arial"/>
          <w:b/>
          <w:iCs/>
        </w:rPr>
        <w:t>REGON: 851660789</w:t>
      </w:r>
      <w:r>
        <w:rPr>
          <w:rFonts w:ascii="Arial" w:hAnsi="Arial" w:cs="Arial"/>
          <w:iCs/>
        </w:rPr>
        <w:t xml:space="preserve">, </w:t>
      </w:r>
      <w:r>
        <w:rPr>
          <w:rFonts w:ascii="Arial" w:hAnsi="Arial" w:cs="Arial"/>
          <w:b/>
          <w:iCs/>
        </w:rPr>
        <w:t>NIP: 871-16-65-525</w:t>
      </w:r>
      <w:r>
        <w:rPr>
          <w:rFonts w:ascii="Arial" w:hAnsi="Arial" w:cs="Arial"/>
          <w:b/>
          <w:iCs/>
        </w:rPr>
        <w:br/>
      </w:r>
      <w:r w:rsidRPr="00F96DB6">
        <w:rPr>
          <w:rFonts w:ascii="Arial" w:hAnsi="Arial" w:cs="Arial"/>
          <w:color w:val="000000"/>
        </w:rPr>
        <w:t xml:space="preserve">Numer telefonu: </w:t>
      </w:r>
      <w:r w:rsidRPr="007B4214">
        <w:rPr>
          <w:rFonts w:ascii="Arial" w:hAnsi="Arial" w:cs="Arial"/>
          <w:b/>
        </w:rPr>
        <w:t>(14) 641-41-39</w:t>
      </w:r>
      <w:r>
        <w:rPr>
          <w:rFonts w:ascii="Arial" w:hAnsi="Arial" w:cs="Arial"/>
        </w:rPr>
        <w:t xml:space="preserve">, fax. </w:t>
      </w:r>
      <w:r w:rsidRPr="007B4214">
        <w:rPr>
          <w:rFonts w:ascii="Arial" w:hAnsi="Arial" w:cs="Arial"/>
          <w:b/>
        </w:rPr>
        <w:t>(14) 641-46-61</w:t>
      </w:r>
      <w:r>
        <w:rPr>
          <w:rFonts w:ascii="Arial" w:hAnsi="Arial" w:cs="Arial"/>
        </w:rPr>
        <w:t xml:space="preserve"> </w:t>
      </w:r>
      <w:r>
        <w:rPr>
          <w:rFonts w:ascii="Arial" w:hAnsi="Arial" w:cs="Arial"/>
        </w:rPr>
        <w:br/>
      </w:r>
      <w:r w:rsidRPr="005B462F">
        <w:rPr>
          <w:rFonts w:ascii="Arial" w:hAnsi="Arial" w:cs="Arial"/>
          <w:iCs/>
        </w:rPr>
        <w:t>Strona internetowa:</w:t>
      </w:r>
      <w:r>
        <w:rPr>
          <w:rFonts w:ascii="Arial" w:hAnsi="Arial" w:cs="Arial"/>
          <w:b/>
          <w:iCs/>
        </w:rPr>
        <w:t xml:space="preserve"> </w:t>
      </w:r>
      <w:hyperlink r:id="rId9" w:history="1">
        <w:r w:rsidRPr="00771C24">
          <w:rPr>
            <w:rStyle w:val="Hipercze"/>
            <w:rFonts w:ascii="Arial" w:hAnsi="Arial" w:cs="Arial"/>
            <w:b/>
          </w:rPr>
          <w:t>www.radgoszcz.pl</w:t>
        </w:r>
      </w:hyperlink>
      <w:r>
        <w:rPr>
          <w:rFonts w:ascii="Arial" w:hAnsi="Arial" w:cs="Arial"/>
          <w:b/>
        </w:rPr>
        <w:br/>
      </w:r>
      <w:r w:rsidRPr="00F96DB6">
        <w:rPr>
          <w:rFonts w:ascii="Arial" w:hAnsi="Arial" w:cs="Arial"/>
          <w:color w:val="000000"/>
        </w:rPr>
        <w:t xml:space="preserve">Adres poczty elektronicznej: </w:t>
      </w:r>
      <w:r w:rsidRPr="007B4214">
        <w:rPr>
          <w:rFonts w:ascii="Arial" w:hAnsi="Arial" w:cs="Arial"/>
          <w:b/>
          <w:color w:val="000000"/>
        </w:rPr>
        <w:t>urzad@radgoszcz.pl</w:t>
      </w:r>
    </w:p>
    <w:p w14:paraId="2412AE26" w14:textId="77777777" w:rsidR="00BE106A" w:rsidRDefault="00BE106A" w:rsidP="00BE106A">
      <w:pPr>
        <w:spacing w:line="276" w:lineRule="auto"/>
        <w:rPr>
          <w:rFonts w:ascii="Arial" w:hAnsi="Arial" w:cs="Arial"/>
          <w:color w:val="000000"/>
        </w:rPr>
      </w:pPr>
      <w:r w:rsidRPr="00D46989">
        <w:rPr>
          <w:rFonts w:ascii="Arial" w:hAnsi="Arial" w:cs="Arial"/>
          <w:color w:val="000000"/>
        </w:rPr>
        <w:t xml:space="preserve">Adres strony internetowej prowadzonego postępowania: </w:t>
      </w:r>
    </w:p>
    <w:p w14:paraId="0FAF8F59" w14:textId="14AC78C7" w:rsidR="00BE106A" w:rsidRPr="005B462F" w:rsidRDefault="00BE106A" w:rsidP="00BE106A">
      <w:pPr>
        <w:spacing w:line="276" w:lineRule="auto"/>
        <w:rPr>
          <w:rFonts w:ascii="Arial" w:hAnsi="Arial" w:cs="Arial"/>
          <w:b/>
          <w:color w:val="FF0000"/>
        </w:rPr>
      </w:pPr>
      <w:hyperlink r:id="rId10" w:history="1">
        <w:r w:rsidRPr="005B462F">
          <w:rPr>
            <w:rStyle w:val="Hipercze"/>
            <w:rFonts w:ascii="Arial" w:hAnsi="Arial" w:cs="Arial"/>
            <w:b/>
          </w:rPr>
          <w:t>https://gmina-radgoszcz.ezamawiajacy.pl</w:t>
        </w:r>
      </w:hyperlink>
    </w:p>
    <w:p w14:paraId="6EDD28D1" w14:textId="77777777" w:rsidR="00BE106A" w:rsidRDefault="00BE106A" w:rsidP="00BE106A">
      <w:pPr>
        <w:autoSpaceDE w:val="0"/>
        <w:jc w:val="both"/>
        <w:rPr>
          <w:rFonts w:ascii="Calibri" w:hAnsi="Calibri" w:cs="Calibri"/>
        </w:rPr>
      </w:pPr>
      <w:r>
        <w:rPr>
          <w:rFonts w:ascii="Calibri" w:hAnsi="Calibri" w:cs="Calibri"/>
        </w:rPr>
        <w:t>(Na tej stronie udostępniane będą zmiany i wyjaśnienia treści SWZ oraz inne dokumenty zamówienia bezpośrednio związane z postępowaniem o udzielenie zamówienia).</w:t>
      </w:r>
    </w:p>
    <w:p w14:paraId="37902997" w14:textId="77777777" w:rsidR="00BE106A" w:rsidRPr="005B462F" w:rsidRDefault="00BE106A" w:rsidP="00BE106A">
      <w:pPr>
        <w:spacing w:line="276" w:lineRule="auto"/>
        <w:jc w:val="both"/>
        <w:rPr>
          <w:rFonts w:ascii="Arial" w:hAnsi="Arial" w:cs="Arial"/>
          <w:b/>
          <w:color w:val="FF0000"/>
          <w:u w:val="single"/>
        </w:rPr>
      </w:pPr>
      <w:r w:rsidRPr="00D46989">
        <w:rPr>
          <w:rFonts w:ascii="Arial" w:hAnsi="Arial" w:cs="Arial"/>
          <w:color w:val="000000"/>
        </w:rPr>
        <w:t xml:space="preserve">Adres Elektronicznej Skrzynki Podawczej </w:t>
      </w:r>
      <w:proofErr w:type="spellStart"/>
      <w:r w:rsidRPr="00D46989">
        <w:rPr>
          <w:rFonts w:ascii="Arial" w:hAnsi="Arial" w:cs="Arial"/>
          <w:color w:val="000000"/>
        </w:rPr>
        <w:t>ePUAP</w:t>
      </w:r>
      <w:proofErr w:type="spellEnd"/>
      <w:r w:rsidRPr="00D46989">
        <w:rPr>
          <w:rFonts w:ascii="Arial" w:hAnsi="Arial" w:cs="Arial"/>
          <w:color w:val="000000"/>
        </w:rPr>
        <w:t>:</w:t>
      </w:r>
      <w:r>
        <w:rPr>
          <w:rFonts w:ascii="Arial" w:hAnsi="Arial" w:cs="Arial"/>
          <w:color w:val="FF0000"/>
        </w:rPr>
        <w:t xml:space="preserve"> </w:t>
      </w:r>
      <w:r w:rsidRPr="005B462F">
        <w:rPr>
          <w:rFonts w:ascii="Arial" w:hAnsi="Arial" w:cs="Arial"/>
          <w:b/>
          <w:color w:val="FF0000"/>
          <w:u w:val="single"/>
        </w:rPr>
        <w:t>Imo67mc23b.</w:t>
      </w:r>
    </w:p>
    <w:p w14:paraId="697A904A" w14:textId="37A21A79" w:rsidR="00BE106A" w:rsidRDefault="00BE106A" w:rsidP="00BE106A">
      <w:pPr>
        <w:autoSpaceDE w:val="0"/>
        <w:rPr>
          <w:rFonts w:ascii="Arial" w:hAnsi="Arial" w:cs="Arial"/>
          <w:bCs/>
        </w:rPr>
      </w:pPr>
      <w:r w:rsidRPr="00DB51F8">
        <w:rPr>
          <w:rFonts w:ascii="Arial" w:hAnsi="Arial" w:cs="Arial"/>
        </w:rPr>
        <w:t xml:space="preserve">Referat Budownictwa i Zamówień Publicznych - pok. 6, </w:t>
      </w:r>
      <w:r w:rsidRPr="00DB51F8">
        <w:rPr>
          <w:rFonts w:ascii="Arial" w:hAnsi="Arial" w:cs="Arial"/>
          <w:bCs/>
        </w:rPr>
        <w:t xml:space="preserve">tel. 14 662-22-23. </w:t>
      </w:r>
    </w:p>
    <w:p w14:paraId="2663F5EA" w14:textId="77777777" w:rsidR="00D73C24" w:rsidRPr="00DB51F8" w:rsidRDefault="00D73C24" w:rsidP="00BE106A">
      <w:pPr>
        <w:autoSpaceDE w:val="0"/>
        <w:rPr>
          <w:rFonts w:ascii="Arial" w:hAnsi="Arial" w:cs="Arial"/>
          <w:bCs/>
        </w:rPr>
      </w:pPr>
    </w:p>
    <w:p w14:paraId="620A58E6" w14:textId="77777777" w:rsidR="00FF058A" w:rsidRPr="00343847" w:rsidRDefault="00FF058A" w:rsidP="00FF058A">
      <w:pPr>
        <w:pStyle w:val="Cosnowego"/>
        <w:rPr>
          <w:rFonts w:asciiTheme="minorHAnsi" w:hAnsiTheme="minorHAnsi" w:cstheme="minorHAnsi"/>
          <w:szCs w:val="24"/>
        </w:rPr>
      </w:pPr>
      <w:r w:rsidRPr="00343847">
        <w:rPr>
          <w:rFonts w:asciiTheme="minorHAnsi" w:hAnsiTheme="minorHAnsi" w:cstheme="minorHAnsi"/>
          <w:szCs w:val="24"/>
        </w:rPr>
        <w:tab/>
        <w:t>OCHRONA DANYCH OSOBOWYCH</w:t>
      </w:r>
    </w:p>
    <w:p w14:paraId="420153E2" w14:textId="77777777" w:rsidR="00FF058A" w:rsidRPr="0047520D" w:rsidRDefault="00FF058A" w:rsidP="00FF058A">
      <w:pPr>
        <w:pStyle w:val="pkt"/>
        <w:spacing w:before="0" w:after="0" w:line="360" w:lineRule="auto"/>
        <w:ind w:left="295"/>
        <w:jc w:val="left"/>
        <w:rPr>
          <w:rFonts w:asciiTheme="minorHAnsi" w:hAnsiTheme="minorHAnsi" w:cstheme="minorHAnsi"/>
          <w:sz w:val="20"/>
        </w:rPr>
      </w:pPr>
    </w:p>
    <w:p w14:paraId="47FBE742" w14:textId="424EBEF7" w:rsidR="00FF058A" w:rsidRPr="0047520D" w:rsidRDefault="00FF058A" w:rsidP="00D73C24">
      <w:pPr>
        <w:pStyle w:val="pkt"/>
        <w:spacing w:before="0" w:after="0"/>
        <w:ind w:left="295"/>
        <w:rPr>
          <w:rFonts w:asciiTheme="minorHAnsi" w:hAnsiTheme="minorHAnsi" w:cstheme="minorHAnsi"/>
          <w:sz w:val="20"/>
        </w:rPr>
      </w:pPr>
      <w:r w:rsidRPr="0047520D">
        <w:rPr>
          <w:rFonts w:asciiTheme="minorHAnsi" w:hAnsiTheme="minorHAnsi" w:cstheme="minorHAnsi"/>
          <w:sz w:val="20"/>
        </w:rPr>
        <w:t>1.</w:t>
      </w:r>
      <w:r w:rsidRPr="0047520D">
        <w:rPr>
          <w:rFonts w:asciiTheme="minorHAnsi" w:hAnsiTheme="minorHAnsi" w:cstheme="minorHAnsi"/>
          <w:sz w:val="20"/>
        </w:rPr>
        <w:tab/>
        <w:t xml:space="preserve"> 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w:t>
      </w:r>
      <w:r w:rsidR="0047520D">
        <w:rPr>
          <w:rFonts w:asciiTheme="minorHAnsi" w:hAnsiTheme="minorHAnsi" w:cstheme="minorHAnsi"/>
          <w:sz w:val="20"/>
        </w:rPr>
        <w:br/>
      </w:r>
      <w:r w:rsidRPr="0047520D">
        <w:rPr>
          <w:rFonts w:asciiTheme="minorHAnsi" w:hAnsiTheme="minorHAnsi" w:cstheme="minorHAnsi"/>
          <w:sz w:val="20"/>
        </w:rPr>
        <w:t>o ochronie danych) (Dz. Urz. UE L 119 z 04.05.2016, str. 1), dalej „Rozporządzenie”, informuję, że:</w:t>
      </w:r>
    </w:p>
    <w:p w14:paraId="18AF7387" w14:textId="3DD179CD" w:rsidR="00D73C24" w:rsidRPr="0047520D" w:rsidRDefault="00FF058A" w:rsidP="00D73C24">
      <w:pPr>
        <w:pStyle w:val="pkt"/>
        <w:spacing w:before="0" w:after="0"/>
        <w:ind w:left="709"/>
        <w:rPr>
          <w:rFonts w:ascii="Calibri" w:hAnsi="Calibri" w:cs="Calibri"/>
          <w:bCs/>
          <w:sz w:val="20"/>
        </w:rPr>
      </w:pPr>
      <w:r w:rsidRPr="0047520D">
        <w:rPr>
          <w:rFonts w:asciiTheme="minorHAnsi" w:hAnsiTheme="minorHAnsi" w:cstheme="minorHAnsi"/>
          <w:sz w:val="20"/>
        </w:rPr>
        <w:t xml:space="preserve">1. Administratorem Pani/Pana danych osobowych jest </w:t>
      </w:r>
      <w:r w:rsidR="00D73C24" w:rsidRPr="00AC4A36">
        <w:rPr>
          <w:rFonts w:asciiTheme="minorHAnsi" w:hAnsiTheme="minorHAnsi" w:cstheme="minorHAnsi"/>
          <w:b/>
          <w:bCs/>
          <w:sz w:val="20"/>
        </w:rPr>
        <w:t>Wójt Gminy Radgoszcz</w:t>
      </w:r>
      <w:r w:rsidRPr="0047520D">
        <w:rPr>
          <w:rFonts w:asciiTheme="minorHAnsi" w:hAnsiTheme="minorHAnsi" w:cstheme="minorHAnsi"/>
          <w:sz w:val="20"/>
        </w:rPr>
        <w:t xml:space="preserve">, z siedzibą mieszczącą się </w:t>
      </w:r>
      <w:r w:rsidR="0047520D">
        <w:rPr>
          <w:rFonts w:asciiTheme="minorHAnsi" w:hAnsiTheme="minorHAnsi" w:cstheme="minorHAnsi"/>
          <w:sz w:val="20"/>
        </w:rPr>
        <w:br/>
      </w:r>
      <w:r w:rsidRPr="0047520D">
        <w:rPr>
          <w:rFonts w:asciiTheme="minorHAnsi" w:hAnsiTheme="minorHAnsi" w:cstheme="minorHAnsi"/>
          <w:sz w:val="20"/>
        </w:rPr>
        <w:t xml:space="preserve">pod adresem: </w:t>
      </w:r>
      <w:r w:rsidR="00D73C24" w:rsidRPr="0047520D">
        <w:rPr>
          <w:rFonts w:ascii="Calibri" w:hAnsi="Calibri" w:cs="Calibri"/>
          <w:b/>
          <w:sz w:val="20"/>
        </w:rPr>
        <w:t xml:space="preserve">33-207 Radgoszcz, Pl. Św. Kazimierza 7-8, </w:t>
      </w:r>
      <w:r w:rsidR="0047520D">
        <w:rPr>
          <w:rFonts w:ascii="Calibri" w:hAnsi="Calibri" w:cs="Calibri"/>
          <w:b/>
          <w:sz w:val="20"/>
        </w:rPr>
        <w:t xml:space="preserve"> </w:t>
      </w:r>
      <w:r w:rsidR="00D73C24" w:rsidRPr="0047520D">
        <w:rPr>
          <w:rFonts w:ascii="Calibri" w:hAnsi="Calibri" w:cs="Calibri"/>
          <w:bCs/>
          <w:sz w:val="20"/>
        </w:rPr>
        <w:t>tel.</w:t>
      </w:r>
      <w:r w:rsidR="0047520D">
        <w:rPr>
          <w:rFonts w:ascii="Calibri" w:hAnsi="Calibri" w:cs="Calibri"/>
          <w:bCs/>
          <w:sz w:val="20"/>
        </w:rPr>
        <w:t xml:space="preserve"> </w:t>
      </w:r>
      <w:r w:rsidR="00D73C24" w:rsidRPr="0047520D">
        <w:rPr>
          <w:rFonts w:ascii="Calibri" w:hAnsi="Calibri" w:cs="Calibri"/>
          <w:bCs/>
          <w:sz w:val="20"/>
        </w:rPr>
        <w:t xml:space="preserve">14 641-41-39; fax 14 641-46-61; </w:t>
      </w:r>
      <w:hyperlink r:id="rId11" w:history="1">
        <w:r w:rsidR="00D73C24" w:rsidRPr="0047520D">
          <w:rPr>
            <w:rStyle w:val="Hipercze"/>
            <w:rFonts w:ascii="Calibri" w:hAnsi="Calibri" w:cs="Calibri"/>
            <w:bCs/>
            <w:sz w:val="20"/>
          </w:rPr>
          <w:t>www.radgoszcz.pl</w:t>
        </w:r>
      </w:hyperlink>
    </w:p>
    <w:p w14:paraId="29856EF6" w14:textId="60590CE3" w:rsidR="00FF058A" w:rsidRPr="0047520D" w:rsidRDefault="00FF058A" w:rsidP="00D73C24">
      <w:pPr>
        <w:pStyle w:val="pkt"/>
        <w:spacing w:before="0" w:after="0"/>
        <w:ind w:left="709"/>
        <w:rPr>
          <w:rFonts w:asciiTheme="minorHAnsi" w:hAnsiTheme="minorHAnsi" w:cstheme="minorHAnsi"/>
          <w:sz w:val="20"/>
        </w:rPr>
      </w:pPr>
      <w:r w:rsidRPr="0047520D">
        <w:rPr>
          <w:rFonts w:asciiTheme="minorHAnsi" w:hAnsiTheme="minorHAnsi" w:cstheme="minorHAnsi"/>
          <w:sz w:val="20"/>
        </w:rPr>
        <w:t xml:space="preserve">2. W sprawach z zakresu ochrony danych osobowych mogą Państwo kontaktować się </w:t>
      </w:r>
      <w:r w:rsidR="00D73C24" w:rsidRPr="0047520D">
        <w:rPr>
          <w:rFonts w:asciiTheme="minorHAnsi" w:hAnsiTheme="minorHAnsi" w:cstheme="minorHAnsi"/>
          <w:sz w:val="20"/>
        </w:rPr>
        <w:br/>
      </w:r>
      <w:r w:rsidRPr="0047520D">
        <w:rPr>
          <w:rFonts w:asciiTheme="minorHAnsi" w:hAnsiTheme="minorHAnsi" w:cstheme="minorHAnsi"/>
          <w:sz w:val="20"/>
        </w:rPr>
        <w:t xml:space="preserve">z Inspektorem Ochrony Danych pod adresem e-mail: </w:t>
      </w:r>
      <w:r w:rsidR="00D73C24" w:rsidRPr="0047520D">
        <w:rPr>
          <w:rFonts w:asciiTheme="minorHAnsi" w:hAnsiTheme="minorHAnsi" w:cstheme="minorHAnsi"/>
          <w:sz w:val="20"/>
        </w:rPr>
        <w:t>od@radgoszcz.pl</w:t>
      </w:r>
      <w:r w:rsidRPr="0047520D">
        <w:rPr>
          <w:rFonts w:asciiTheme="minorHAnsi" w:hAnsiTheme="minorHAnsi" w:cstheme="minorHAnsi"/>
          <w:sz w:val="20"/>
        </w:rPr>
        <w:t xml:space="preserve"> lub pisemnie, kierując korespondencję pod adres siedziby Administratora.</w:t>
      </w:r>
    </w:p>
    <w:p w14:paraId="7EFEA4D0" w14:textId="77777777" w:rsidR="00FF058A" w:rsidRPr="0047520D" w:rsidRDefault="00FF058A" w:rsidP="00D73C24">
      <w:pPr>
        <w:pStyle w:val="pkt"/>
        <w:spacing w:before="0" w:after="0"/>
        <w:ind w:left="709"/>
        <w:rPr>
          <w:rFonts w:asciiTheme="minorHAnsi" w:hAnsiTheme="minorHAnsi" w:cstheme="minorHAnsi"/>
          <w:sz w:val="20"/>
        </w:rPr>
      </w:pPr>
      <w:r w:rsidRPr="0047520D">
        <w:rPr>
          <w:rFonts w:asciiTheme="minorHAnsi" w:hAnsiTheme="minorHAnsi" w:cstheme="minorHAnsi"/>
          <w:sz w:val="20"/>
        </w:rPr>
        <w:t xml:space="preserve">3. Dane osobowe będą przetwarzane w celu związanym z postępowaniem o udzielenie zamówienia publicznego. </w:t>
      </w:r>
    </w:p>
    <w:p w14:paraId="0A05AA6A" w14:textId="5C0EB8C8" w:rsidR="00FF058A" w:rsidRPr="0047520D" w:rsidRDefault="00FF058A" w:rsidP="00D73C24">
      <w:pPr>
        <w:pStyle w:val="pkt"/>
        <w:spacing w:before="0" w:after="0"/>
        <w:ind w:left="709"/>
        <w:rPr>
          <w:rFonts w:asciiTheme="minorHAnsi" w:hAnsiTheme="minorHAnsi" w:cstheme="minorHAnsi"/>
          <w:sz w:val="20"/>
        </w:rPr>
      </w:pPr>
      <w:r w:rsidRPr="0047520D">
        <w:rPr>
          <w:rFonts w:asciiTheme="minorHAnsi" w:hAnsiTheme="minorHAnsi" w:cstheme="minorHAnsi"/>
          <w:sz w:val="20"/>
        </w:rPr>
        <w:t>4. Dane osobowe będą przetwarzane przez okres zgodnie z art. 78 ust. 1 i 4 ustawy z dnia z dnia 11 września 2019 r.</w:t>
      </w:r>
      <w:r w:rsidR="0047520D">
        <w:rPr>
          <w:rFonts w:asciiTheme="minorHAnsi" w:hAnsiTheme="minorHAnsi" w:cstheme="minorHAnsi"/>
          <w:sz w:val="20"/>
        </w:rPr>
        <w:t xml:space="preserve"> </w:t>
      </w:r>
      <w:r w:rsidRPr="0047520D">
        <w:rPr>
          <w:rFonts w:asciiTheme="minorHAnsi" w:hAnsiTheme="minorHAnsi" w:cstheme="minorHAnsi"/>
          <w:sz w:val="20"/>
        </w:rPr>
        <w:t>– Prawo zamówień publicznych (Dz. U. z 202</w:t>
      </w:r>
      <w:r w:rsidR="00D73C24" w:rsidRPr="0047520D">
        <w:rPr>
          <w:rFonts w:asciiTheme="minorHAnsi" w:hAnsiTheme="minorHAnsi" w:cstheme="minorHAnsi"/>
          <w:sz w:val="20"/>
        </w:rPr>
        <w:t>4</w:t>
      </w:r>
      <w:r w:rsidRPr="0047520D">
        <w:rPr>
          <w:rFonts w:asciiTheme="minorHAnsi" w:hAnsiTheme="minorHAnsi" w:cstheme="minorHAnsi"/>
          <w:sz w:val="20"/>
        </w:rPr>
        <w:t xml:space="preserve"> r. poz. 1</w:t>
      </w:r>
      <w:r w:rsidR="00D73C24" w:rsidRPr="0047520D">
        <w:rPr>
          <w:rFonts w:asciiTheme="minorHAnsi" w:hAnsiTheme="minorHAnsi" w:cstheme="minorHAnsi"/>
          <w:sz w:val="20"/>
        </w:rPr>
        <w:t>320</w:t>
      </w:r>
      <w:r w:rsidRPr="0047520D">
        <w:rPr>
          <w:rFonts w:asciiTheme="minorHAnsi" w:hAnsiTheme="minorHAnsi" w:cstheme="minorHAnsi"/>
          <w:sz w:val="20"/>
        </w:rPr>
        <w:t xml:space="preserve"> ze zm.), zwanej dalej PZP, przez okres 4 lat od dnia zakończenia postępowania o udzielenie zamówienia, a jeżeli czas trwania umowy przekracza 4 lata, okres przechowywania obejmuje cały czas obowiązywania umowy.</w:t>
      </w:r>
    </w:p>
    <w:p w14:paraId="166758E3" w14:textId="3BD3BFA0" w:rsidR="00FF058A" w:rsidRPr="0047520D" w:rsidRDefault="00FF058A" w:rsidP="00D73C24">
      <w:pPr>
        <w:spacing w:line="240" w:lineRule="auto"/>
        <w:ind w:left="474"/>
        <w:contextualSpacing/>
        <w:jc w:val="both"/>
        <w:rPr>
          <w:rFonts w:eastAsia="Calibri" w:cstheme="minorHAnsi"/>
          <w:sz w:val="20"/>
          <w:szCs w:val="20"/>
        </w:rPr>
      </w:pPr>
      <w:r w:rsidRPr="0047520D">
        <w:rPr>
          <w:rFonts w:eastAsia="Calibri" w:cstheme="minorHAnsi"/>
          <w:sz w:val="20"/>
          <w:szCs w:val="20"/>
        </w:rPr>
        <w:t xml:space="preserve">Dokumentacja będzie archiwizowana zgodnie z instrukcją kancelaryjną obowiązującą </w:t>
      </w:r>
      <w:r w:rsidR="004670C5" w:rsidRPr="0047520D">
        <w:rPr>
          <w:rFonts w:eastAsia="Calibri" w:cstheme="minorHAnsi"/>
          <w:sz w:val="20"/>
          <w:szCs w:val="20"/>
        </w:rPr>
        <w:br/>
      </w:r>
      <w:r w:rsidRPr="0047520D">
        <w:rPr>
          <w:rFonts w:eastAsia="Calibri" w:cstheme="minorHAnsi"/>
          <w:sz w:val="20"/>
          <w:szCs w:val="20"/>
        </w:rPr>
        <w:t>u administratora (jednolitym rzeczowym wykazem akt) oraz ustawą z dnia 14 lipca 1983 r. o narodowym zasobie archiwalnym i archiwach:</w:t>
      </w:r>
    </w:p>
    <w:p w14:paraId="15C9AEAB" w14:textId="77777777" w:rsidR="00FF058A" w:rsidRPr="0047520D" w:rsidRDefault="00FF058A">
      <w:pPr>
        <w:pStyle w:val="Akapitzlist"/>
        <w:numPr>
          <w:ilvl w:val="0"/>
          <w:numId w:val="46"/>
        </w:numPr>
        <w:spacing w:after="0" w:line="240" w:lineRule="auto"/>
        <w:jc w:val="both"/>
        <w:rPr>
          <w:rFonts w:eastAsia="Calibri" w:cstheme="minorHAnsi"/>
          <w:sz w:val="20"/>
          <w:szCs w:val="20"/>
        </w:rPr>
      </w:pPr>
      <w:r w:rsidRPr="0047520D">
        <w:rPr>
          <w:rFonts w:eastAsia="Calibri" w:cstheme="minorHAnsi"/>
          <w:sz w:val="20"/>
          <w:szCs w:val="20"/>
        </w:rPr>
        <w:t>dokumentacja zamówień publicznych – 5 lat;</w:t>
      </w:r>
    </w:p>
    <w:p w14:paraId="753EA46B" w14:textId="77777777" w:rsidR="00FF058A" w:rsidRPr="0047520D" w:rsidRDefault="00FF058A">
      <w:pPr>
        <w:pStyle w:val="Akapitzlist"/>
        <w:numPr>
          <w:ilvl w:val="0"/>
          <w:numId w:val="46"/>
        </w:numPr>
        <w:spacing w:after="0" w:line="240" w:lineRule="auto"/>
        <w:jc w:val="both"/>
        <w:rPr>
          <w:rFonts w:eastAsia="Calibri" w:cstheme="minorHAnsi"/>
          <w:sz w:val="20"/>
          <w:szCs w:val="20"/>
        </w:rPr>
      </w:pPr>
      <w:r w:rsidRPr="0047520D">
        <w:rPr>
          <w:rFonts w:eastAsia="Calibri" w:cstheme="minorHAnsi"/>
          <w:sz w:val="20"/>
          <w:szCs w:val="20"/>
        </w:rPr>
        <w:t>umowy zawarte w wyniku postępowania w trybie zamówień publicznych – 10 lat;</w:t>
      </w:r>
    </w:p>
    <w:p w14:paraId="7F3695F4" w14:textId="77777777" w:rsidR="00FF058A" w:rsidRPr="0047520D" w:rsidRDefault="00FF058A">
      <w:pPr>
        <w:pStyle w:val="Akapitzlist"/>
        <w:numPr>
          <w:ilvl w:val="0"/>
          <w:numId w:val="46"/>
        </w:numPr>
        <w:spacing w:after="0" w:line="240" w:lineRule="auto"/>
        <w:jc w:val="both"/>
        <w:rPr>
          <w:rFonts w:eastAsia="Calibri" w:cstheme="minorHAnsi"/>
          <w:sz w:val="20"/>
          <w:szCs w:val="20"/>
        </w:rPr>
      </w:pPr>
      <w:r w:rsidRPr="0047520D">
        <w:rPr>
          <w:rFonts w:eastAsia="Calibri" w:cstheme="minorHAnsi"/>
          <w:sz w:val="20"/>
          <w:szCs w:val="20"/>
        </w:rPr>
        <w:t>dowody księgowe i dokumentacja księgowa – 5 lat</w:t>
      </w:r>
    </w:p>
    <w:p w14:paraId="6C239FDC" w14:textId="4B30F90D" w:rsidR="00FF058A" w:rsidRPr="0047520D" w:rsidRDefault="00FF058A" w:rsidP="00D73C24">
      <w:pPr>
        <w:pStyle w:val="pkt"/>
        <w:spacing w:before="0" w:after="0"/>
        <w:ind w:left="709"/>
        <w:rPr>
          <w:rFonts w:asciiTheme="minorHAnsi" w:hAnsiTheme="minorHAnsi" w:cstheme="minorHAnsi"/>
          <w:sz w:val="20"/>
        </w:rPr>
      </w:pPr>
      <w:r w:rsidRPr="0047520D">
        <w:rPr>
          <w:rFonts w:asciiTheme="minorHAnsi" w:hAnsiTheme="minorHAnsi" w:cstheme="minorHAnsi"/>
          <w:sz w:val="20"/>
        </w:rPr>
        <w:t xml:space="preserve">5. Podstawą prawną przetwarzania danych jest art. 6 ust. 1 lit. c) ww. Rozporządzenia </w:t>
      </w:r>
      <w:r w:rsidR="004670C5" w:rsidRPr="0047520D">
        <w:rPr>
          <w:rFonts w:asciiTheme="minorHAnsi" w:hAnsiTheme="minorHAnsi" w:cstheme="minorHAnsi"/>
          <w:sz w:val="20"/>
        </w:rPr>
        <w:br/>
      </w:r>
      <w:r w:rsidRPr="0047520D">
        <w:rPr>
          <w:rFonts w:asciiTheme="minorHAnsi" w:hAnsiTheme="minorHAnsi" w:cstheme="minorHAnsi"/>
          <w:sz w:val="20"/>
        </w:rPr>
        <w:t xml:space="preserve">w związku z przepisami PZP. </w:t>
      </w:r>
    </w:p>
    <w:p w14:paraId="2DB89C41" w14:textId="77777777" w:rsidR="00FF058A" w:rsidRPr="0047520D" w:rsidRDefault="00FF058A" w:rsidP="00D73C24">
      <w:pPr>
        <w:pStyle w:val="pkt"/>
        <w:spacing w:before="0" w:after="0"/>
        <w:ind w:left="709"/>
        <w:rPr>
          <w:rFonts w:asciiTheme="minorHAnsi" w:hAnsiTheme="minorHAnsi" w:cstheme="minorHAnsi"/>
          <w:sz w:val="20"/>
        </w:rPr>
      </w:pPr>
      <w:r w:rsidRPr="0047520D">
        <w:rPr>
          <w:rFonts w:asciiTheme="minorHAnsi" w:hAnsiTheme="minorHAnsi" w:cstheme="minorHAnsi"/>
          <w:sz w:val="20"/>
        </w:rPr>
        <w:t>6. Odbiorcami Pani/Pana danych będą osoby lub podmioty, którym udostępniona zostanie dokumentacja postępowania w oparciu o art. 18 oraz art. 74 ust. 4 PZP.</w:t>
      </w:r>
    </w:p>
    <w:p w14:paraId="1E4F41A8" w14:textId="3D36D2C2" w:rsidR="00FF058A" w:rsidRPr="0047520D" w:rsidRDefault="00FF058A" w:rsidP="00D73C24">
      <w:pPr>
        <w:pStyle w:val="pkt"/>
        <w:spacing w:before="0" w:after="0"/>
        <w:ind w:left="709"/>
        <w:rPr>
          <w:rFonts w:asciiTheme="minorHAnsi" w:hAnsiTheme="minorHAnsi" w:cstheme="minorHAnsi"/>
          <w:sz w:val="20"/>
        </w:rPr>
      </w:pPr>
      <w:r w:rsidRPr="0047520D">
        <w:rPr>
          <w:rFonts w:asciiTheme="minorHAnsi" w:hAnsiTheme="minorHAnsi" w:cstheme="minorHAnsi"/>
          <w:sz w:val="20"/>
        </w:rPr>
        <w:lastRenderedPageBreak/>
        <w:t xml:space="preserve">7. Obowiązek podania przez Panią/Pana danych osobowych bezpośrednio Pani/Pana dotyczących jest wymogiem ustawowym określonym w przepisach PZP, związanym z udziałem w postępowaniu </w:t>
      </w:r>
      <w:r w:rsidR="0047520D">
        <w:rPr>
          <w:rFonts w:asciiTheme="minorHAnsi" w:hAnsiTheme="minorHAnsi" w:cstheme="minorHAnsi"/>
          <w:sz w:val="20"/>
        </w:rPr>
        <w:br/>
      </w:r>
      <w:r w:rsidRPr="0047520D">
        <w:rPr>
          <w:rFonts w:asciiTheme="minorHAnsi" w:hAnsiTheme="minorHAnsi" w:cstheme="minorHAnsi"/>
          <w:sz w:val="20"/>
        </w:rPr>
        <w:t xml:space="preserve">o udzielenie zamówienia publicznego; konsekwencje niepodania określonych danych wynikają z PZP. </w:t>
      </w:r>
    </w:p>
    <w:p w14:paraId="61968DEA" w14:textId="77777777" w:rsidR="00FF058A" w:rsidRPr="0047520D" w:rsidRDefault="00FF058A" w:rsidP="00D73C24">
      <w:pPr>
        <w:pStyle w:val="pkt"/>
        <w:spacing w:before="0" w:after="0"/>
        <w:ind w:left="709"/>
        <w:rPr>
          <w:rFonts w:asciiTheme="minorHAnsi" w:hAnsiTheme="minorHAnsi" w:cstheme="minorHAnsi"/>
          <w:sz w:val="20"/>
        </w:rPr>
      </w:pPr>
      <w:r w:rsidRPr="0047520D">
        <w:rPr>
          <w:rFonts w:asciiTheme="minorHAnsi" w:hAnsiTheme="minorHAnsi" w:cstheme="minorHAnsi"/>
          <w:sz w:val="20"/>
        </w:rPr>
        <w:t>8. Osoba, której dane dotyczą ma prawo do:</w:t>
      </w:r>
    </w:p>
    <w:p w14:paraId="67CF3993" w14:textId="77777777" w:rsidR="00FF058A" w:rsidRPr="0047520D" w:rsidRDefault="00FF058A" w:rsidP="00D73C24">
      <w:pPr>
        <w:pStyle w:val="pkt"/>
        <w:spacing w:before="0" w:after="0"/>
        <w:ind w:left="709"/>
        <w:rPr>
          <w:rFonts w:asciiTheme="minorHAnsi" w:hAnsiTheme="minorHAnsi" w:cstheme="minorHAnsi"/>
          <w:sz w:val="20"/>
        </w:rPr>
      </w:pPr>
      <w:r w:rsidRPr="0047520D">
        <w:rPr>
          <w:rFonts w:asciiTheme="minorHAnsi" w:hAnsiTheme="minorHAnsi" w:cstheme="minorHAnsi"/>
          <w:sz w:val="20"/>
        </w:rPr>
        <w:t xml:space="preserve"> - dostępu do treści swoich danych oraz możliwości ich poprawiania, sprostowania, ograniczenia przetwarzania, </w:t>
      </w:r>
    </w:p>
    <w:p w14:paraId="13E0A801" w14:textId="77777777" w:rsidR="00FF058A" w:rsidRPr="0047520D" w:rsidRDefault="00FF058A" w:rsidP="00D73C24">
      <w:pPr>
        <w:pStyle w:val="pkt"/>
        <w:spacing w:before="0" w:after="0"/>
        <w:ind w:left="709"/>
        <w:rPr>
          <w:rFonts w:asciiTheme="minorHAnsi" w:hAnsiTheme="minorHAnsi" w:cstheme="minorHAnsi"/>
          <w:sz w:val="20"/>
        </w:rPr>
      </w:pPr>
      <w:r w:rsidRPr="0047520D">
        <w:rPr>
          <w:rFonts w:asciiTheme="minorHAnsi" w:hAnsiTheme="minorHAnsi" w:cstheme="minorHAnsi"/>
          <w:sz w:val="20"/>
        </w:rPr>
        <w:t>- w przypadku gdy przetwarzanie danych odbywa się z naruszeniem przepisów Rozporządzenia służy prawo wniesienia skargi do organu nadzorczego tj. Prezesa Urzędu Ochrony Danych Osobowych, ul. Stawki 2, 00-193 Warszawa,</w:t>
      </w:r>
    </w:p>
    <w:p w14:paraId="2C99DB8C" w14:textId="77777777" w:rsidR="00FF058A" w:rsidRPr="0047520D" w:rsidRDefault="00FF058A" w:rsidP="00D73C24">
      <w:pPr>
        <w:pStyle w:val="pkt"/>
        <w:spacing w:before="0" w:after="0"/>
        <w:ind w:left="709"/>
        <w:rPr>
          <w:rFonts w:asciiTheme="minorHAnsi" w:hAnsiTheme="minorHAnsi" w:cstheme="minorHAnsi"/>
          <w:sz w:val="20"/>
        </w:rPr>
      </w:pPr>
      <w:r w:rsidRPr="0047520D">
        <w:rPr>
          <w:rFonts w:asciiTheme="minorHAnsi" w:hAnsiTheme="minorHAnsi" w:cstheme="minorHAnsi"/>
          <w:sz w:val="20"/>
        </w:rPr>
        <w:t>9. Osobie, której dane dotyczą nie przysługuje:</w:t>
      </w:r>
    </w:p>
    <w:p w14:paraId="258851A5" w14:textId="77777777" w:rsidR="00FF058A" w:rsidRPr="0047520D" w:rsidRDefault="00FF058A" w:rsidP="00D73C24">
      <w:pPr>
        <w:pStyle w:val="pkt"/>
        <w:spacing w:before="0" w:after="0"/>
        <w:ind w:left="709"/>
        <w:rPr>
          <w:rFonts w:asciiTheme="minorHAnsi" w:hAnsiTheme="minorHAnsi" w:cstheme="minorHAnsi"/>
          <w:sz w:val="20"/>
        </w:rPr>
      </w:pPr>
      <w:r w:rsidRPr="0047520D">
        <w:rPr>
          <w:rFonts w:asciiTheme="minorHAnsi" w:hAnsiTheme="minorHAnsi" w:cstheme="minorHAnsi"/>
          <w:sz w:val="20"/>
        </w:rPr>
        <w:t>- w związku z art. 17 ust. 3 lit. b, d lub e Rozporządzenia prawo do usunięcia danych osobowych;</w:t>
      </w:r>
    </w:p>
    <w:p w14:paraId="79B0DADD" w14:textId="77777777" w:rsidR="00FF058A" w:rsidRPr="0047520D" w:rsidRDefault="00FF058A" w:rsidP="00D73C24">
      <w:pPr>
        <w:pStyle w:val="pkt"/>
        <w:spacing w:before="0" w:after="0"/>
        <w:ind w:left="709"/>
        <w:rPr>
          <w:rFonts w:asciiTheme="minorHAnsi" w:hAnsiTheme="minorHAnsi" w:cstheme="minorHAnsi"/>
          <w:sz w:val="20"/>
        </w:rPr>
      </w:pPr>
      <w:r w:rsidRPr="0047520D">
        <w:rPr>
          <w:rFonts w:asciiTheme="minorHAnsi" w:hAnsiTheme="minorHAnsi" w:cstheme="minorHAnsi"/>
          <w:sz w:val="20"/>
        </w:rPr>
        <w:t>- prawo do przenoszenia danych osobowych, o którym mowa w art. 20 Rozporządzenia;</w:t>
      </w:r>
    </w:p>
    <w:p w14:paraId="10C94BC5" w14:textId="77777777" w:rsidR="00FF058A" w:rsidRPr="0047520D" w:rsidRDefault="00FF058A" w:rsidP="00D73C24">
      <w:pPr>
        <w:pStyle w:val="pkt"/>
        <w:spacing w:before="0" w:after="0"/>
        <w:ind w:left="709"/>
        <w:rPr>
          <w:rFonts w:asciiTheme="minorHAnsi" w:hAnsiTheme="minorHAnsi" w:cstheme="minorHAnsi"/>
          <w:sz w:val="20"/>
        </w:rPr>
      </w:pPr>
      <w:r w:rsidRPr="0047520D">
        <w:rPr>
          <w:rFonts w:asciiTheme="minorHAnsi" w:hAnsiTheme="minorHAnsi" w:cstheme="minorHAnsi"/>
          <w:sz w:val="20"/>
        </w:rPr>
        <w:t xml:space="preserve">- na podstawie art. 21 Rozporządzenia prawo sprzeciwu, wobec przetwarzania danych osobowych. </w:t>
      </w:r>
    </w:p>
    <w:p w14:paraId="156C853C" w14:textId="7B402142" w:rsidR="00FF058A" w:rsidRPr="0047520D" w:rsidRDefault="00FF058A" w:rsidP="00D73C24">
      <w:pPr>
        <w:pStyle w:val="pkt"/>
        <w:spacing w:before="0" w:after="0"/>
        <w:ind w:left="709"/>
        <w:rPr>
          <w:rFonts w:asciiTheme="minorHAnsi" w:hAnsiTheme="minorHAnsi" w:cstheme="minorHAnsi"/>
          <w:sz w:val="20"/>
        </w:rPr>
      </w:pPr>
      <w:r w:rsidRPr="0047520D">
        <w:rPr>
          <w:rFonts w:asciiTheme="minorHAnsi" w:hAnsiTheme="minorHAnsi" w:cstheme="minorHAnsi"/>
          <w:sz w:val="20"/>
        </w:rPr>
        <w:t>10. W przypadku gdy wykonanie obowiązków, o których mowa w art. 15 ust. 1-3 Rozporządzenia, wymagałoby niewspółmiernie dużego wysiłku, Administrator może żądać od osoby, której dane dotyczą, wskazania dodatkowych informacji mających na celu sprecyzowanie żądania, w szczególności podania nazwy lub daty postępowania o udzielenie zamówienia publicznego.</w:t>
      </w:r>
    </w:p>
    <w:p w14:paraId="7F3FF8E7" w14:textId="6648D770" w:rsidR="00FF058A" w:rsidRPr="0047520D" w:rsidRDefault="00FF058A" w:rsidP="00D73C24">
      <w:pPr>
        <w:pStyle w:val="pkt"/>
        <w:spacing w:before="0" w:after="0"/>
        <w:ind w:left="709"/>
        <w:rPr>
          <w:rFonts w:asciiTheme="minorHAnsi" w:hAnsiTheme="minorHAnsi" w:cstheme="minorHAnsi"/>
          <w:sz w:val="20"/>
        </w:rPr>
      </w:pPr>
      <w:r w:rsidRPr="0047520D">
        <w:rPr>
          <w:rFonts w:asciiTheme="minorHAnsi" w:hAnsiTheme="minorHAnsi" w:cstheme="minorHAnsi"/>
          <w:sz w:val="20"/>
        </w:rPr>
        <w:t xml:space="preserve">11. Skorzystanie przez osobę, której dane dotyczą, z uprawnienia do sprostowania lub uzupełnienia danych osobowych, o którym mowa w art. 16 Rozporządzenia, nie może skutkować zmianą wyniku postępowania o udzielenie zamówienia publicznego lub konkursu ani zmianą postanowień umowy </w:t>
      </w:r>
      <w:r w:rsidR="0047520D">
        <w:rPr>
          <w:rFonts w:asciiTheme="minorHAnsi" w:hAnsiTheme="minorHAnsi" w:cstheme="minorHAnsi"/>
          <w:sz w:val="20"/>
        </w:rPr>
        <w:br/>
      </w:r>
      <w:r w:rsidRPr="0047520D">
        <w:rPr>
          <w:rFonts w:asciiTheme="minorHAnsi" w:hAnsiTheme="minorHAnsi" w:cstheme="minorHAnsi"/>
          <w:sz w:val="20"/>
        </w:rPr>
        <w:t>w zakresie niezgodnym z PZP.</w:t>
      </w:r>
    </w:p>
    <w:p w14:paraId="543CB944" w14:textId="137DC446" w:rsidR="00FF058A" w:rsidRPr="0047520D" w:rsidRDefault="00FF058A" w:rsidP="00D73C24">
      <w:pPr>
        <w:pStyle w:val="pkt"/>
        <w:spacing w:before="0" w:after="0"/>
        <w:ind w:left="709"/>
        <w:rPr>
          <w:rFonts w:asciiTheme="minorHAnsi" w:hAnsiTheme="minorHAnsi" w:cstheme="minorHAnsi"/>
          <w:sz w:val="20"/>
        </w:rPr>
      </w:pPr>
      <w:r w:rsidRPr="0047520D">
        <w:rPr>
          <w:rFonts w:asciiTheme="minorHAnsi" w:hAnsiTheme="minorHAnsi" w:cstheme="minorHAnsi"/>
          <w:sz w:val="20"/>
        </w:rPr>
        <w:t>12. Wystąpienie z żądaniem, o którym mowa w art. 18 ust. 1 Rozporządzenia, nie ogranicza przetwarzania danych osobowych do czasu zakończenia postępowania o udzielenie zamówienia publicznego.</w:t>
      </w:r>
    </w:p>
    <w:p w14:paraId="389C4F94" w14:textId="77777777" w:rsidR="00FF058A" w:rsidRPr="0047520D" w:rsidRDefault="00FF058A" w:rsidP="00D73C24">
      <w:pPr>
        <w:pStyle w:val="pkt"/>
        <w:spacing w:before="0" w:after="0"/>
        <w:ind w:left="709"/>
        <w:rPr>
          <w:rFonts w:asciiTheme="minorHAnsi" w:hAnsiTheme="minorHAnsi" w:cstheme="minorHAnsi"/>
          <w:sz w:val="20"/>
        </w:rPr>
      </w:pPr>
      <w:r w:rsidRPr="0047520D">
        <w:rPr>
          <w:rFonts w:asciiTheme="minorHAnsi" w:hAnsiTheme="minorHAnsi" w:cstheme="minorHAnsi"/>
          <w:sz w:val="20"/>
        </w:rPr>
        <w:t>13. W przypadku danych osobowych zamieszczonych przez Administratora w Biuletynie Zamówień Publicznych, prawa, o których mowa w art. 15 i art. 16 Rozporządzenia, są wykonywane w drodze żądania skierowanego do Administratora.</w:t>
      </w:r>
    </w:p>
    <w:p w14:paraId="5FA5AD7E" w14:textId="47F54108" w:rsidR="00FF058A" w:rsidRPr="0047520D" w:rsidRDefault="00FF058A" w:rsidP="00D73C24">
      <w:pPr>
        <w:pStyle w:val="pkt"/>
        <w:spacing w:before="0" w:after="0"/>
        <w:ind w:left="709"/>
        <w:rPr>
          <w:rFonts w:asciiTheme="minorHAnsi" w:hAnsiTheme="minorHAnsi" w:cstheme="minorHAnsi"/>
          <w:sz w:val="20"/>
        </w:rPr>
      </w:pPr>
      <w:r w:rsidRPr="0047520D">
        <w:rPr>
          <w:rFonts w:asciiTheme="minorHAnsi" w:hAnsiTheme="minorHAnsi" w:cstheme="minorHAnsi"/>
          <w:sz w:val="20"/>
        </w:rPr>
        <w:t xml:space="preserve">14. Od dnia zakończenia postępowania o udzielenie zamówienia, w przypadku gdy wniesienie żądania, </w:t>
      </w:r>
      <w:r w:rsidR="0047520D">
        <w:rPr>
          <w:rFonts w:asciiTheme="minorHAnsi" w:hAnsiTheme="minorHAnsi" w:cstheme="minorHAnsi"/>
          <w:sz w:val="20"/>
        </w:rPr>
        <w:br/>
      </w:r>
      <w:r w:rsidRPr="0047520D">
        <w:rPr>
          <w:rFonts w:asciiTheme="minorHAnsi" w:hAnsiTheme="minorHAnsi" w:cstheme="minorHAnsi"/>
          <w:sz w:val="20"/>
        </w:rPr>
        <w:t>o którym mowa w art. 18 ust. 1 Rozporządzenia, spowoduje ograniczenie przetwarzania danych osobowych zawartych w protokole i załącznikach do protokołu, Administrator nie udostępnia tych danych zawartych w protokole i w załącznikach do protokołu, chyba że zachodzą przesłanki, o których mowa w art. 18 ust. 2 Rozporządzenia.</w:t>
      </w:r>
    </w:p>
    <w:p w14:paraId="71FD949C" w14:textId="12291220" w:rsidR="00FF058A" w:rsidRPr="0047520D" w:rsidRDefault="00FF058A" w:rsidP="00D73C24">
      <w:pPr>
        <w:pStyle w:val="pkt"/>
        <w:spacing w:before="0" w:after="0"/>
        <w:ind w:left="709"/>
        <w:rPr>
          <w:rFonts w:asciiTheme="minorHAnsi" w:hAnsiTheme="minorHAnsi" w:cstheme="minorHAnsi"/>
          <w:sz w:val="20"/>
        </w:rPr>
      </w:pPr>
      <w:r w:rsidRPr="0047520D">
        <w:rPr>
          <w:rFonts w:asciiTheme="minorHAnsi" w:hAnsiTheme="minorHAnsi" w:cstheme="minorHAnsi"/>
          <w:sz w:val="20"/>
        </w:rPr>
        <w:t>15. W przypadku gdy wykonanie obowiązków, o których mowa w art. 15 ust. 1-3 Rozporządzenia, wymagałoby niewspółmiernie dużego wysiłku, Administrator może żądać od osoby, której dane dotyczą, wskazania dodatkowych informacji mających w szczególności na celu sprecyzowanie nazwy lub daty zakończonego postępowania o udzielenie zamówienia.</w:t>
      </w:r>
    </w:p>
    <w:p w14:paraId="283B1CB5" w14:textId="4CA91490" w:rsidR="00FF058A" w:rsidRPr="0047520D" w:rsidRDefault="00FF058A" w:rsidP="00D73C24">
      <w:pPr>
        <w:pStyle w:val="pkt"/>
        <w:spacing w:before="0" w:after="0"/>
        <w:ind w:left="709"/>
        <w:rPr>
          <w:rFonts w:asciiTheme="minorHAnsi" w:hAnsiTheme="minorHAnsi" w:cstheme="minorHAnsi"/>
          <w:sz w:val="20"/>
        </w:rPr>
      </w:pPr>
      <w:r w:rsidRPr="0047520D">
        <w:rPr>
          <w:rFonts w:asciiTheme="minorHAnsi" w:hAnsiTheme="minorHAnsi" w:cstheme="minorHAnsi"/>
          <w:sz w:val="20"/>
        </w:rPr>
        <w:t xml:space="preserve">16. Skorzystanie przez osobę, której dane dotyczą, z uprawnienia do sprostowania lub uzupełnienia, </w:t>
      </w:r>
      <w:r w:rsidR="0047520D">
        <w:rPr>
          <w:rFonts w:asciiTheme="minorHAnsi" w:hAnsiTheme="minorHAnsi" w:cstheme="minorHAnsi"/>
          <w:sz w:val="20"/>
        </w:rPr>
        <w:br/>
      </w:r>
      <w:r w:rsidRPr="0047520D">
        <w:rPr>
          <w:rFonts w:asciiTheme="minorHAnsi" w:hAnsiTheme="minorHAnsi" w:cstheme="minorHAnsi"/>
          <w:sz w:val="20"/>
        </w:rPr>
        <w:t>o którym mowa w art. 16 Rozporządzenia, nie może naruszać integralności protokołu oraz jego załączników.</w:t>
      </w:r>
    </w:p>
    <w:p w14:paraId="7EC9254A" w14:textId="77777777" w:rsidR="00FF058A" w:rsidRPr="0047520D" w:rsidRDefault="00FF058A" w:rsidP="00D73C24">
      <w:pPr>
        <w:pStyle w:val="pkt"/>
        <w:spacing w:before="0" w:after="0"/>
        <w:ind w:left="709"/>
        <w:rPr>
          <w:rFonts w:asciiTheme="minorHAnsi" w:hAnsiTheme="minorHAnsi" w:cstheme="minorHAnsi"/>
          <w:sz w:val="20"/>
        </w:rPr>
      </w:pPr>
      <w:r w:rsidRPr="0047520D">
        <w:rPr>
          <w:rFonts w:asciiTheme="minorHAnsi" w:hAnsiTheme="minorHAnsi" w:cstheme="minorHAnsi"/>
          <w:sz w:val="20"/>
        </w:rPr>
        <w:t>17. Ponadto informujemy, iż w związku z przetwarzaniem Pani/Pana danych osobowych nie podlega Pan/Pani decyzjom, które się opierają wyłącznie na zautomatyzowanym przetwarzaniu, w tym profilowaniu, o czym stanowi art. 22 Rozporządzenia.</w:t>
      </w:r>
    </w:p>
    <w:p w14:paraId="05A88A69" w14:textId="5AB10C73" w:rsidR="00FF058A" w:rsidRPr="0047520D" w:rsidRDefault="00FF058A" w:rsidP="00D73C24">
      <w:pPr>
        <w:pStyle w:val="pkt"/>
        <w:spacing w:before="0" w:after="0"/>
        <w:ind w:left="709"/>
        <w:rPr>
          <w:rFonts w:asciiTheme="minorHAnsi" w:hAnsiTheme="minorHAnsi" w:cstheme="minorHAnsi"/>
          <w:sz w:val="20"/>
        </w:rPr>
      </w:pPr>
      <w:r w:rsidRPr="0047520D">
        <w:rPr>
          <w:rFonts w:asciiTheme="minorHAnsi" w:hAnsiTheme="minorHAnsi" w:cstheme="minorHAnsi"/>
          <w:sz w:val="20"/>
        </w:rPr>
        <w:t>18. Państwa dane zostaną  przekazane podmiotom zewnętrznym</w:t>
      </w:r>
      <w:r w:rsidR="004670C5" w:rsidRPr="0047520D">
        <w:rPr>
          <w:rFonts w:asciiTheme="minorHAnsi" w:hAnsiTheme="minorHAnsi" w:cstheme="minorHAnsi"/>
          <w:sz w:val="20"/>
        </w:rPr>
        <w:t>,</w:t>
      </w:r>
      <w:r w:rsidRPr="0047520D">
        <w:rPr>
          <w:rFonts w:asciiTheme="minorHAnsi" w:hAnsiTheme="minorHAnsi" w:cstheme="minorHAnsi"/>
          <w:sz w:val="20"/>
        </w:rPr>
        <w:t xml:space="preserve"> tj. platformie </w:t>
      </w:r>
      <w:r w:rsidR="004670C5" w:rsidRPr="0047520D">
        <w:rPr>
          <w:rFonts w:asciiTheme="minorHAnsi" w:hAnsiTheme="minorHAnsi" w:cstheme="minorHAnsi"/>
          <w:sz w:val="20"/>
        </w:rPr>
        <w:t>przetargowej</w:t>
      </w:r>
      <w:r w:rsidRPr="0047520D">
        <w:rPr>
          <w:rFonts w:asciiTheme="minorHAnsi" w:hAnsiTheme="minorHAnsi" w:cstheme="minorHAnsi"/>
          <w:sz w:val="20"/>
        </w:rPr>
        <w:t>, a także podmiotom lub organom uprawnionym na podstawie przepisów prawa.</w:t>
      </w:r>
    </w:p>
    <w:p w14:paraId="2DD2A1CE" w14:textId="77777777" w:rsidR="00FF058A" w:rsidRPr="00343847" w:rsidRDefault="00FF058A" w:rsidP="00FF058A">
      <w:pPr>
        <w:pStyle w:val="Cosnowego"/>
        <w:rPr>
          <w:rFonts w:asciiTheme="minorHAnsi" w:hAnsiTheme="minorHAnsi" w:cstheme="minorHAnsi"/>
          <w:szCs w:val="24"/>
        </w:rPr>
      </w:pPr>
      <w:r w:rsidRPr="00343847">
        <w:rPr>
          <w:rFonts w:asciiTheme="minorHAnsi" w:hAnsiTheme="minorHAnsi" w:cstheme="minorHAnsi"/>
          <w:szCs w:val="24"/>
        </w:rPr>
        <w:tab/>
        <w:t>TRYB UDZIELENIA ZAMÓWIENIA</w:t>
      </w:r>
    </w:p>
    <w:p w14:paraId="04963681" w14:textId="1FAA4CE9" w:rsidR="00FF058A" w:rsidRPr="0047520D" w:rsidRDefault="00FF058A">
      <w:pPr>
        <w:pStyle w:val="pkt"/>
        <w:numPr>
          <w:ilvl w:val="0"/>
          <w:numId w:val="31"/>
        </w:numPr>
        <w:spacing w:before="240" w:after="0"/>
        <w:ind w:left="426" w:hanging="426"/>
        <w:rPr>
          <w:rFonts w:asciiTheme="minorHAnsi" w:hAnsiTheme="minorHAnsi" w:cstheme="minorHAnsi"/>
          <w:sz w:val="22"/>
          <w:szCs w:val="22"/>
        </w:rPr>
      </w:pPr>
      <w:r w:rsidRPr="0047520D">
        <w:rPr>
          <w:rFonts w:asciiTheme="minorHAnsi" w:hAnsiTheme="minorHAnsi" w:cstheme="minorHAnsi"/>
          <w:sz w:val="22"/>
          <w:szCs w:val="22"/>
        </w:rPr>
        <w:t xml:space="preserve">Niniejsze postępowanie prowadzone jest w trybie podstawowym o jakim stanowi art. 275 pkt 1 </w:t>
      </w:r>
      <w:proofErr w:type="spellStart"/>
      <w:r w:rsidRPr="0047520D">
        <w:rPr>
          <w:rFonts w:asciiTheme="minorHAnsi" w:hAnsiTheme="minorHAnsi" w:cstheme="minorHAnsi"/>
          <w:sz w:val="22"/>
          <w:szCs w:val="22"/>
        </w:rPr>
        <w:t>p.z.p</w:t>
      </w:r>
      <w:proofErr w:type="spellEnd"/>
      <w:r w:rsidRPr="0047520D">
        <w:rPr>
          <w:rFonts w:asciiTheme="minorHAnsi" w:hAnsiTheme="minorHAnsi" w:cstheme="minorHAnsi"/>
          <w:sz w:val="22"/>
          <w:szCs w:val="22"/>
        </w:rPr>
        <w:t xml:space="preserve">. oraz niniejszej Specyfikacji Warunków Zamówienia, zwaną dalej „SWZ”. </w:t>
      </w:r>
    </w:p>
    <w:p w14:paraId="11B59E1A" w14:textId="63554129" w:rsidR="00FF058A" w:rsidRPr="0047520D" w:rsidRDefault="00FF058A">
      <w:pPr>
        <w:pStyle w:val="pkt"/>
        <w:numPr>
          <w:ilvl w:val="0"/>
          <w:numId w:val="31"/>
        </w:numPr>
        <w:spacing w:before="0" w:after="0"/>
        <w:ind w:left="426" w:hanging="426"/>
        <w:rPr>
          <w:rFonts w:asciiTheme="minorHAnsi" w:hAnsiTheme="minorHAnsi" w:cstheme="minorHAnsi"/>
          <w:sz w:val="22"/>
          <w:szCs w:val="22"/>
        </w:rPr>
      </w:pPr>
      <w:r w:rsidRPr="0047520D">
        <w:rPr>
          <w:rFonts w:asciiTheme="minorHAnsi" w:hAnsiTheme="minorHAnsi" w:cstheme="minorHAnsi"/>
          <w:sz w:val="22"/>
          <w:szCs w:val="22"/>
        </w:rPr>
        <w:t xml:space="preserve">Zamawiający nie przewiduje wyboru najkorzystniejszej oferty z możliwością prowadzenia negocjacji. </w:t>
      </w:r>
    </w:p>
    <w:p w14:paraId="7F7EF780" w14:textId="27B25159" w:rsidR="00FF058A" w:rsidRPr="0047520D" w:rsidRDefault="00FF058A">
      <w:pPr>
        <w:pStyle w:val="pkt"/>
        <w:numPr>
          <w:ilvl w:val="0"/>
          <w:numId w:val="31"/>
        </w:numPr>
        <w:spacing w:before="0" w:after="0"/>
        <w:ind w:left="426" w:hanging="426"/>
        <w:rPr>
          <w:rFonts w:asciiTheme="minorHAnsi" w:hAnsiTheme="minorHAnsi" w:cstheme="minorHAnsi"/>
          <w:sz w:val="22"/>
          <w:szCs w:val="22"/>
        </w:rPr>
      </w:pPr>
      <w:r w:rsidRPr="0047520D">
        <w:rPr>
          <w:rFonts w:asciiTheme="minorHAnsi" w:hAnsiTheme="minorHAnsi" w:cstheme="minorHAnsi"/>
          <w:sz w:val="22"/>
          <w:szCs w:val="22"/>
        </w:rPr>
        <w:t xml:space="preserve">Szacunkowa wartość przedmiotowego zamówienia nie przekracza progów unijnych o jakich mowa w art. 3 ustawy </w:t>
      </w:r>
      <w:proofErr w:type="spellStart"/>
      <w:r w:rsidRPr="0047520D">
        <w:rPr>
          <w:rFonts w:asciiTheme="minorHAnsi" w:hAnsiTheme="minorHAnsi" w:cstheme="minorHAnsi"/>
          <w:sz w:val="22"/>
          <w:szCs w:val="22"/>
        </w:rPr>
        <w:t>p.z.p</w:t>
      </w:r>
      <w:proofErr w:type="spellEnd"/>
      <w:r w:rsidRPr="0047520D">
        <w:rPr>
          <w:rFonts w:asciiTheme="minorHAnsi" w:hAnsiTheme="minorHAnsi" w:cstheme="minorHAnsi"/>
          <w:sz w:val="22"/>
          <w:szCs w:val="22"/>
        </w:rPr>
        <w:t xml:space="preserve">.  </w:t>
      </w:r>
    </w:p>
    <w:p w14:paraId="44E9E236" w14:textId="35A3F3F0" w:rsidR="00FF058A" w:rsidRPr="0047520D" w:rsidRDefault="00FF058A">
      <w:pPr>
        <w:pStyle w:val="pkt"/>
        <w:numPr>
          <w:ilvl w:val="0"/>
          <w:numId w:val="31"/>
        </w:numPr>
        <w:spacing w:before="0" w:after="0"/>
        <w:ind w:left="426" w:hanging="426"/>
        <w:rPr>
          <w:rFonts w:asciiTheme="minorHAnsi" w:hAnsiTheme="minorHAnsi" w:cstheme="minorHAnsi"/>
          <w:sz w:val="22"/>
          <w:szCs w:val="22"/>
        </w:rPr>
      </w:pPr>
      <w:r w:rsidRPr="0047520D">
        <w:rPr>
          <w:rFonts w:asciiTheme="minorHAnsi" w:hAnsiTheme="minorHAnsi" w:cstheme="minorHAnsi"/>
          <w:sz w:val="22"/>
          <w:szCs w:val="22"/>
        </w:rPr>
        <w:t xml:space="preserve">Zamawiający nie przewiduje możliwości unieważnienia przedmiotowego postępowania, jeżeli środki, które Zamawiający zamierzał przeznaczyć na sfinansowanie całości lub części zamówienia, nie zostały mu przyznane (art. 310 pkt 1 </w:t>
      </w:r>
      <w:proofErr w:type="spellStart"/>
      <w:r w:rsidRPr="0047520D">
        <w:rPr>
          <w:rFonts w:asciiTheme="minorHAnsi" w:hAnsiTheme="minorHAnsi" w:cstheme="minorHAnsi"/>
          <w:sz w:val="22"/>
          <w:szCs w:val="22"/>
        </w:rPr>
        <w:t>p.z.p</w:t>
      </w:r>
      <w:proofErr w:type="spellEnd"/>
      <w:r w:rsidRPr="0047520D">
        <w:rPr>
          <w:rFonts w:asciiTheme="minorHAnsi" w:hAnsiTheme="minorHAnsi" w:cstheme="minorHAnsi"/>
          <w:sz w:val="22"/>
          <w:szCs w:val="22"/>
        </w:rPr>
        <w:t>.)</w:t>
      </w:r>
    </w:p>
    <w:p w14:paraId="5B97FD12" w14:textId="6DD20943" w:rsidR="00FF058A" w:rsidRPr="0047520D" w:rsidRDefault="00FF058A">
      <w:pPr>
        <w:pStyle w:val="pkt"/>
        <w:numPr>
          <w:ilvl w:val="0"/>
          <w:numId w:val="31"/>
        </w:numPr>
        <w:spacing w:before="0" w:after="0"/>
        <w:ind w:left="426" w:hanging="426"/>
        <w:rPr>
          <w:rFonts w:asciiTheme="minorHAnsi" w:hAnsiTheme="minorHAnsi" w:cstheme="minorHAnsi"/>
          <w:sz w:val="22"/>
          <w:szCs w:val="22"/>
        </w:rPr>
      </w:pPr>
      <w:r w:rsidRPr="0047520D">
        <w:rPr>
          <w:rFonts w:asciiTheme="minorHAnsi" w:hAnsiTheme="minorHAnsi" w:cstheme="minorHAnsi"/>
          <w:sz w:val="22"/>
          <w:szCs w:val="22"/>
        </w:rPr>
        <w:t>Zamawiający nie przewiduje aukcji elektronicznej.</w:t>
      </w:r>
    </w:p>
    <w:p w14:paraId="70D47201" w14:textId="2DBA4FB2" w:rsidR="00FF058A" w:rsidRPr="0047520D" w:rsidRDefault="00FF058A">
      <w:pPr>
        <w:pStyle w:val="pkt"/>
        <w:numPr>
          <w:ilvl w:val="0"/>
          <w:numId w:val="31"/>
        </w:numPr>
        <w:spacing w:before="0" w:after="0"/>
        <w:ind w:left="426" w:hanging="426"/>
        <w:rPr>
          <w:rFonts w:asciiTheme="minorHAnsi" w:hAnsiTheme="minorHAnsi" w:cstheme="minorHAnsi"/>
          <w:sz w:val="22"/>
          <w:szCs w:val="22"/>
        </w:rPr>
      </w:pPr>
      <w:r w:rsidRPr="0047520D">
        <w:rPr>
          <w:rFonts w:asciiTheme="minorHAnsi" w:hAnsiTheme="minorHAnsi" w:cstheme="minorHAnsi"/>
          <w:sz w:val="22"/>
          <w:szCs w:val="22"/>
        </w:rPr>
        <w:t>Zamawiający nie przewiduje złożenia oferty w postaci katalogów elektronicznych.</w:t>
      </w:r>
    </w:p>
    <w:p w14:paraId="212681BB" w14:textId="5F9018FC" w:rsidR="00FF058A" w:rsidRPr="0047520D" w:rsidRDefault="00FF058A">
      <w:pPr>
        <w:pStyle w:val="pkt"/>
        <w:numPr>
          <w:ilvl w:val="0"/>
          <w:numId w:val="31"/>
        </w:numPr>
        <w:spacing w:before="0" w:after="0"/>
        <w:ind w:left="426" w:hanging="426"/>
        <w:rPr>
          <w:rFonts w:asciiTheme="minorHAnsi" w:hAnsiTheme="minorHAnsi" w:cstheme="minorHAnsi"/>
          <w:sz w:val="22"/>
          <w:szCs w:val="22"/>
        </w:rPr>
      </w:pPr>
      <w:r w:rsidRPr="0047520D">
        <w:rPr>
          <w:rFonts w:asciiTheme="minorHAnsi" w:hAnsiTheme="minorHAnsi" w:cstheme="minorHAnsi"/>
          <w:sz w:val="22"/>
          <w:szCs w:val="22"/>
        </w:rPr>
        <w:t>Zamawiający nie prowadzi postępowania w celu zawarcia umowy ramowej.</w:t>
      </w:r>
    </w:p>
    <w:p w14:paraId="5D4BB607" w14:textId="361B53AA" w:rsidR="00FF058A" w:rsidRPr="0047520D" w:rsidRDefault="00FF058A">
      <w:pPr>
        <w:pStyle w:val="pkt"/>
        <w:numPr>
          <w:ilvl w:val="0"/>
          <w:numId w:val="31"/>
        </w:numPr>
        <w:spacing w:before="0" w:after="0"/>
        <w:ind w:left="426" w:hanging="426"/>
        <w:rPr>
          <w:rFonts w:asciiTheme="minorHAnsi" w:hAnsiTheme="minorHAnsi" w:cstheme="minorHAnsi"/>
          <w:sz w:val="22"/>
          <w:szCs w:val="22"/>
        </w:rPr>
      </w:pPr>
      <w:r w:rsidRPr="0047520D">
        <w:rPr>
          <w:rFonts w:asciiTheme="minorHAnsi" w:hAnsiTheme="minorHAnsi" w:cstheme="minorHAnsi"/>
          <w:sz w:val="22"/>
          <w:szCs w:val="22"/>
        </w:rPr>
        <w:lastRenderedPageBreak/>
        <w:t xml:space="preserve">Zamawiający nie zastrzega możliwości ubiegania się o udzielenie zamówienia wyłącznie przez wykonawców, o których mowa w art. 94 </w:t>
      </w:r>
      <w:proofErr w:type="spellStart"/>
      <w:r w:rsidRPr="0047520D">
        <w:rPr>
          <w:rFonts w:asciiTheme="minorHAnsi" w:hAnsiTheme="minorHAnsi" w:cstheme="minorHAnsi"/>
          <w:sz w:val="22"/>
          <w:szCs w:val="22"/>
        </w:rPr>
        <w:t>p.z.p</w:t>
      </w:r>
      <w:proofErr w:type="spellEnd"/>
      <w:r w:rsidRPr="0047520D">
        <w:rPr>
          <w:rFonts w:asciiTheme="minorHAnsi" w:hAnsiTheme="minorHAnsi" w:cstheme="minorHAnsi"/>
          <w:sz w:val="22"/>
          <w:szCs w:val="22"/>
        </w:rPr>
        <w:t xml:space="preserve">. </w:t>
      </w:r>
    </w:p>
    <w:p w14:paraId="3C93153E" w14:textId="7EE7809F" w:rsidR="00FF058A" w:rsidRPr="0047520D" w:rsidRDefault="00FF058A">
      <w:pPr>
        <w:pStyle w:val="pkt"/>
        <w:numPr>
          <w:ilvl w:val="0"/>
          <w:numId w:val="31"/>
        </w:numPr>
        <w:spacing w:before="0" w:after="0"/>
        <w:ind w:left="426" w:hanging="426"/>
        <w:rPr>
          <w:rFonts w:asciiTheme="minorHAnsi" w:hAnsiTheme="minorHAnsi" w:cstheme="minorHAnsi"/>
          <w:sz w:val="22"/>
          <w:szCs w:val="22"/>
        </w:rPr>
      </w:pPr>
      <w:r w:rsidRPr="0047520D">
        <w:rPr>
          <w:rFonts w:asciiTheme="minorHAnsi" w:hAnsiTheme="minorHAnsi" w:cstheme="minorHAnsi"/>
          <w:sz w:val="22"/>
          <w:szCs w:val="22"/>
        </w:rPr>
        <w:t xml:space="preserve">Zamawiający nie wymaga zatrudniania osób przewidzianych do realizacji zamówienia na podstawie stosunku pracy. Wykonywane usługi charakteryzują się działalnością twórczą </w:t>
      </w:r>
      <w:r w:rsidR="004670C5" w:rsidRPr="0047520D">
        <w:rPr>
          <w:rFonts w:asciiTheme="minorHAnsi" w:hAnsiTheme="minorHAnsi" w:cstheme="minorHAnsi"/>
          <w:sz w:val="22"/>
          <w:szCs w:val="22"/>
        </w:rPr>
        <w:br/>
      </w:r>
      <w:r w:rsidRPr="0047520D">
        <w:rPr>
          <w:rFonts w:asciiTheme="minorHAnsi" w:hAnsiTheme="minorHAnsi" w:cstheme="minorHAnsi"/>
          <w:sz w:val="22"/>
          <w:szCs w:val="22"/>
        </w:rPr>
        <w:t>i autorską i ich wykonywanie nie mieści się w art. 22  § 1 ustawy z dnia 26 czerwca 1974 r. - Kodeks pracy (Dz. U. z 2025 r. poz. 277).</w:t>
      </w:r>
    </w:p>
    <w:p w14:paraId="71A2B82C" w14:textId="123E43EF" w:rsidR="00FF058A" w:rsidRPr="0047520D" w:rsidRDefault="00FF058A">
      <w:pPr>
        <w:pStyle w:val="pkt"/>
        <w:numPr>
          <w:ilvl w:val="0"/>
          <w:numId w:val="31"/>
        </w:numPr>
        <w:spacing w:before="0" w:after="0"/>
        <w:ind w:left="426" w:hanging="426"/>
        <w:rPr>
          <w:rFonts w:asciiTheme="minorHAnsi" w:hAnsiTheme="minorHAnsi" w:cstheme="minorHAnsi"/>
          <w:sz w:val="22"/>
          <w:szCs w:val="22"/>
        </w:rPr>
      </w:pPr>
      <w:r w:rsidRPr="0047520D">
        <w:rPr>
          <w:rFonts w:asciiTheme="minorHAnsi" w:hAnsiTheme="minorHAnsi" w:cstheme="minorHAnsi"/>
          <w:sz w:val="22"/>
          <w:szCs w:val="22"/>
        </w:rPr>
        <w:t xml:space="preserve">Zamawiający nie określa dodatkowych wymagań związanych z zatrudnianiem osób, o których mowa w art. 96 ust. 2 pkt 2 </w:t>
      </w:r>
      <w:proofErr w:type="spellStart"/>
      <w:r w:rsidRPr="0047520D">
        <w:rPr>
          <w:rFonts w:asciiTheme="minorHAnsi" w:hAnsiTheme="minorHAnsi" w:cstheme="minorHAnsi"/>
          <w:sz w:val="22"/>
          <w:szCs w:val="22"/>
        </w:rPr>
        <w:t>p.z.p</w:t>
      </w:r>
      <w:proofErr w:type="spellEnd"/>
      <w:r w:rsidRPr="0047520D">
        <w:rPr>
          <w:rFonts w:asciiTheme="minorHAnsi" w:hAnsiTheme="minorHAnsi" w:cstheme="minorHAnsi"/>
          <w:sz w:val="22"/>
          <w:szCs w:val="22"/>
        </w:rPr>
        <w:t xml:space="preserve">. </w:t>
      </w:r>
    </w:p>
    <w:p w14:paraId="5F4168BD" w14:textId="77777777" w:rsidR="004670C5" w:rsidRPr="00343847" w:rsidRDefault="004670C5" w:rsidP="004670C5">
      <w:pPr>
        <w:pStyle w:val="pkt"/>
        <w:spacing w:before="0" w:after="0"/>
        <w:ind w:left="426" w:firstLine="0"/>
        <w:rPr>
          <w:rFonts w:asciiTheme="minorHAnsi" w:hAnsiTheme="minorHAnsi" w:cstheme="minorHAnsi"/>
          <w:szCs w:val="24"/>
        </w:rPr>
      </w:pPr>
    </w:p>
    <w:p w14:paraId="0A806939" w14:textId="7A426715" w:rsidR="00FF058A" w:rsidRPr="00343847" w:rsidRDefault="0047520D" w:rsidP="00FF058A">
      <w:pPr>
        <w:pStyle w:val="Cosnowego"/>
        <w:rPr>
          <w:rFonts w:asciiTheme="minorHAnsi" w:hAnsiTheme="minorHAnsi" w:cstheme="minorHAnsi"/>
          <w:szCs w:val="24"/>
        </w:rPr>
      </w:pPr>
      <w:r>
        <w:rPr>
          <w:rFonts w:asciiTheme="minorHAnsi" w:hAnsiTheme="minorHAnsi" w:cstheme="minorHAnsi"/>
          <w:szCs w:val="24"/>
        </w:rPr>
        <w:t xml:space="preserve">           </w:t>
      </w:r>
      <w:r w:rsidR="00FF058A" w:rsidRPr="00343847">
        <w:rPr>
          <w:rFonts w:asciiTheme="minorHAnsi" w:hAnsiTheme="minorHAnsi" w:cstheme="minorHAnsi"/>
          <w:szCs w:val="24"/>
        </w:rPr>
        <w:t>OPIS PRZEDMIOTU ZAMÓWIENIA</w:t>
      </w:r>
    </w:p>
    <w:p w14:paraId="7B515F49" w14:textId="437DA1A9" w:rsidR="00FF058A" w:rsidRPr="00343847" w:rsidRDefault="00FF058A">
      <w:pPr>
        <w:pStyle w:val="Akapitzlist"/>
        <w:numPr>
          <w:ilvl w:val="0"/>
          <w:numId w:val="20"/>
        </w:numPr>
        <w:spacing w:before="240" w:after="0" w:line="240" w:lineRule="auto"/>
        <w:contextualSpacing w:val="0"/>
        <w:jc w:val="both"/>
        <w:rPr>
          <w:rFonts w:cstheme="minorHAnsi"/>
        </w:rPr>
      </w:pPr>
      <w:r w:rsidRPr="00343847">
        <w:rPr>
          <w:rFonts w:cstheme="minorHAnsi"/>
        </w:rPr>
        <w:t xml:space="preserve">Przedmiotem zamówienia jest świadczenie usług w zakresie sporządzania projektów decyzji </w:t>
      </w:r>
      <w:r w:rsidR="004670C5">
        <w:rPr>
          <w:rFonts w:cstheme="minorHAnsi"/>
        </w:rPr>
        <w:br/>
      </w:r>
      <w:r w:rsidRPr="00343847">
        <w:rPr>
          <w:rFonts w:cstheme="minorHAnsi"/>
        </w:rPr>
        <w:t>o ustaleniu warunków  zabudowy i lokalizacji inwestycji celu publicznego na potrzeby Gminy Rad</w:t>
      </w:r>
      <w:r w:rsidR="004670C5">
        <w:rPr>
          <w:rFonts w:cstheme="minorHAnsi"/>
        </w:rPr>
        <w:t>goszcz</w:t>
      </w:r>
      <w:r w:rsidRPr="00343847">
        <w:rPr>
          <w:rFonts w:cstheme="minorHAnsi"/>
        </w:rPr>
        <w:t>.</w:t>
      </w:r>
    </w:p>
    <w:p w14:paraId="7BC15A78" w14:textId="77777777" w:rsidR="00FF058A" w:rsidRPr="00343847" w:rsidRDefault="00FF058A">
      <w:pPr>
        <w:pStyle w:val="Akapitzlist"/>
        <w:numPr>
          <w:ilvl w:val="0"/>
          <w:numId w:val="20"/>
        </w:numPr>
        <w:spacing w:after="0" w:line="240" w:lineRule="auto"/>
        <w:contextualSpacing w:val="0"/>
        <w:jc w:val="both"/>
        <w:rPr>
          <w:rFonts w:cstheme="minorHAnsi"/>
        </w:rPr>
      </w:pPr>
      <w:r w:rsidRPr="00343847">
        <w:rPr>
          <w:rFonts w:cstheme="minorHAnsi"/>
        </w:rPr>
        <w:t xml:space="preserve">Szczegółowy opis przedmiotu zamówienia: </w:t>
      </w:r>
    </w:p>
    <w:p w14:paraId="43B89D9D" w14:textId="77777777" w:rsidR="00FF058A" w:rsidRPr="00343847" w:rsidRDefault="00FF058A" w:rsidP="004670C5">
      <w:pPr>
        <w:pStyle w:val="Akapitzlist"/>
        <w:spacing w:line="240" w:lineRule="auto"/>
        <w:ind w:left="595"/>
        <w:jc w:val="both"/>
        <w:rPr>
          <w:rFonts w:cstheme="minorHAnsi"/>
        </w:rPr>
      </w:pPr>
      <w:r w:rsidRPr="00343847">
        <w:rPr>
          <w:rFonts w:cstheme="minorHAnsi"/>
        </w:rPr>
        <w:t xml:space="preserve">W ramach przedmiotu zamówienia, o którym mowa w pkt 1, Wykonawca zobowiązany jest do: 1) analizy złożonych wniosków w sprawie warunków zabudowy, </w:t>
      </w:r>
    </w:p>
    <w:p w14:paraId="1C8358CB" w14:textId="77777777" w:rsidR="00FF058A" w:rsidRPr="00343847" w:rsidRDefault="00FF058A" w:rsidP="004670C5">
      <w:pPr>
        <w:pStyle w:val="Akapitzlist"/>
        <w:spacing w:line="240" w:lineRule="auto"/>
        <w:ind w:left="595"/>
        <w:jc w:val="both"/>
        <w:rPr>
          <w:rFonts w:cstheme="minorHAnsi"/>
        </w:rPr>
      </w:pPr>
      <w:r w:rsidRPr="00343847">
        <w:rPr>
          <w:rFonts w:cstheme="minorHAnsi"/>
        </w:rPr>
        <w:t xml:space="preserve">2) analizy złożonych wniosków w sprawie lokalizacji inwestycji celu publicznego, </w:t>
      </w:r>
    </w:p>
    <w:p w14:paraId="75F22588" w14:textId="77777777" w:rsidR="00FF058A" w:rsidRPr="00343847" w:rsidRDefault="00FF058A" w:rsidP="004670C5">
      <w:pPr>
        <w:pStyle w:val="Akapitzlist"/>
        <w:spacing w:line="240" w:lineRule="auto"/>
        <w:ind w:left="595"/>
        <w:jc w:val="both"/>
        <w:rPr>
          <w:rFonts w:cstheme="minorHAnsi"/>
        </w:rPr>
      </w:pPr>
      <w:r w:rsidRPr="00343847">
        <w:rPr>
          <w:rFonts w:cstheme="minorHAnsi"/>
        </w:rPr>
        <w:t>3) sporządzenia projektów decyzji o lokalizacji inwestycji celu publicznego,</w:t>
      </w:r>
    </w:p>
    <w:p w14:paraId="6596BEAD" w14:textId="77777777" w:rsidR="00FF058A" w:rsidRPr="00343847" w:rsidRDefault="00FF058A" w:rsidP="004670C5">
      <w:pPr>
        <w:pStyle w:val="Akapitzlist"/>
        <w:spacing w:line="240" w:lineRule="auto"/>
        <w:ind w:left="595"/>
        <w:jc w:val="both"/>
        <w:rPr>
          <w:rFonts w:cstheme="minorHAnsi"/>
        </w:rPr>
      </w:pPr>
      <w:r w:rsidRPr="00343847">
        <w:rPr>
          <w:rFonts w:cstheme="minorHAnsi"/>
        </w:rPr>
        <w:t xml:space="preserve">4) sporządzenia projektów decyzji o warunkach zabudowy, </w:t>
      </w:r>
    </w:p>
    <w:p w14:paraId="631DDED1" w14:textId="45AF976D" w:rsidR="00FF058A" w:rsidRPr="00343847" w:rsidRDefault="00FF058A" w:rsidP="004670C5">
      <w:pPr>
        <w:pStyle w:val="Akapitzlist"/>
        <w:spacing w:line="240" w:lineRule="auto"/>
        <w:ind w:left="595"/>
        <w:jc w:val="both"/>
        <w:rPr>
          <w:rFonts w:cstheme="minorHAnsi"/>
        </w:rPr>
      </w:pPr>
      <w:r w:rsidRPr="00343847">
        <w:rPr>
          <w:rFonts w:cstheme="minorHAnsi"/>
        </w:rPr>
        <w:t xml:space="preserve">5) sporządzenia projektów zmiany wcześniej wydanych decyzji o warunkach zabudowy </w:t>
      </w:r>
      <w:r w:rsidR="004670C5">
        <w:rPr>
          <w:rFonts w:cstheme="minorHAnsi"/>
        </w:rPr>
        <w:br/>
      </w:r>
      <w:r w:rsidRPr="00343847">
        <w:rPr>
          <w:rFonts w:cstheme="minorHAnsi"/>
        </w:rPr>
        <w:t xml:space="preserve">i o lokalizacji inwestycji celu publicznego oraz korekt sporządzanych w/w projektów decyzji. </w:t>
      </w:r>
    </w:p>
    <w:p w14:paraId="0BF9EE51" w14:textId="427D78E8" w:rsidR="00FF058A" w:rsidRPr="00343847" w:rsidRDefault="00FF058A" w:rsidP="004670C5">
      <w:pPr>
        <w:pStyle w:val="Akapitzlist"/>
        <w:spacing w:line="240" w:lineRule="auto"/>
        <w:ind w:left="595"/>
        <w:jc w:val="both"/>
        <w:rPr>
          <w:rFonts w:cstheme="minorHAnsi"/>
        </w:rPr>
      </w:pPr>
      <w:r w:rsidRPr="00343847">
        <w:rPr>
          <w:rFonts w:cstheme="minorHAnsi"/>
        </w:rPr>
        <w:t xml:space="preserve">Przez „projekty decyzji”, rozumie się projekty decyzji wraz z załącznikami tekstowymi </w:t>
      </w:r>
      <w:r w:rsidR="004670C5">
        <w:rPr>
          <w:rFonts w:cstheme="minorHAnsi"/>
        </w:rPr>
        <w:br/>
      </w:r>
      <w:r w:rsidRPr="00343847">
        <w:rPr>
          <w:rFonts w:cstheme="minorHAnsi"/>
        </w:rPr>
        <w:t>i graficznymi, analizami, wynikami analiz dla postępowania administracyjnego pod jednym znakiem sprawy. Projekty decyzji wymienione w pkt 1 powinny zostać sporządzone przez Wykonawcę zgodnie z ustawą z dnia 27 marca 2003</w:t>
      </w:r>
      <w:r w:rsidR="004670C5">
        <w:rPr>
          <w:rFonts w:cstheme="minorHAnsi"/>
        </w:rPr>
        <w:t xml:space="preserve"> </w:t>
      </w:r>
      <w:r w:rsidRPr="00343847">
        <w:rPr>
          <w:rFonts w:cstheme="minorHAnsi"/>
        </w:rPr>
        <w:t>r. o planowaniu i zagospodarowaniu przestrzennym (</w:t>
      </w:r>
      <w:proofErr w:type="spellStart"/>
      <w:r w:rsidRPr="00343847">
        <w:rPr>
          <w:rFonts w:cstheme="minorHAnsi"/>
        </w:rPr>
        <w:t>t.j</w:t>
      </w:r>
      <w:proofErr w:type="spellEnd"/>
      <w:r w:rsidRPr="00343847">
        <w:rPr>
          <w:rFonts w:cstheme="minorHAnsi"/>
        </w:rPr>
        <w:t>.: Dz. U. z 2024</w:t>
      </w:r>
      <w:r w:rsidR="004670C5">
        <w:rPr>
          <w:rFonts w:cstheme="minorHAnsi"/>
        </w:rPr>
        <w:t xml:space="preserve"> </w:t>
      </w:r>
      <w:r w:rsidRPr="00343847">
        <w:rPr>
          <w:rFonts w:cstheme="minorHAnsi"/>
        </w:rPr>
        <w:t xml:space="preserve">r., poz. 1130) z uwzględnieniem przepisów ustawy z dnia </w:t>
      </w:r>
      <w:r w:rsidR="004670C5">
        <w:rPr>
          <w:rFonts w:cstheme="minorHAnsi"/>
        </w:rPr>
        <w:br/>
      </w:r>
      <w:r w:rsidRPr="00343847">
        <w:rPr>
          <w:rFonts w:cstheme="minorHAnsi"/>
        </w:rPr>
        <w:t>7 lipca 2023 roku o zmianie ustawy o planowaniu i zagospodarowaniu przestrzennym oraz niektórych innych ustaw (</w:t>
      </w:r>
      <w:proofErr w:type="spellStart"/>
      <w:r w:rsidRPr="00343847">
        <w:rPr>
          <w:rFonts w:cstheme="minorHAnsi"/>
        </w:rPr>
        <w:t>t.j</w:t>
      </w:r>
      <w:proofErr w:type="spellEnd"/>
      <w:r w:rsidRPr="00343847">
        <w:rPr>
          <w:rFonts w:cstheme="minorHAnsi"/>
        </w:rPr>
        <w:t>. Dz. U. z 2023</w:t>
      </w:r>
      <w:r w:rsidR="004670C5">
        <w:rPr>
          <w:rFonts w:cstheme="minorHAnsi"/>
        </w:rPr>
        <w:t xml:space="preserve"> </w:t>
      </w:r>
      <w:r w:rsidRPr="00343847">
        <w:rPr>
          <w:rFonts w:cstheme="minorHAnsi"/>
        </w:rPr>
        <w:t xml:space="preserve">r., poz. 1688), rozporządzeniem Ministra Rozwoju </w:t>
      </w:r>
      <w:r w:rsidR="004670C5">
        <w:rPr>
          <w:rFonts w:cstheme="minorHAnsi"/>
        </w:rPr>
        <w:br/>
      </w:r>
      <w:r w:rsidRPr="00343847">
        <w:rPr>
          <w:rFonts w:cstheme="minorHAnsi"/>
        </w:rPr>
        <w:t>i Technologii z dnia 15 lipca 2024</w:t>
      </w:r>
      <w:r w:rsidR="004670C5">
        <w:rPr>
          <w:rFonts w:cstheme="minorHAnsi"/>
        </w:rPr>
        <w:t xml:space="preserve"> </w:t>
      </w:r>
      <w:r w:rsidRPr="00343847">
        <w:rPr>
          <w:rFonts w:cstheme="minorHAnsi"/>
        </w:rPr>
        <w:t>r. w sprawie sposobu ustalania wymagań dotyczących nowej zabudowy i zagospodarowania terenu w przypadku braku miejscowego planu zagospodarowania przestrzennego (Dz. U. z 2024</w:t>
      </w:r>
      <w:r w:rsidR="004670C5">
        <w:rPr>
          <w:rFonts w:cstheme="minorHAnsi"/>
        </w:rPr>
        <w:t xml:space="preserve"> </w:t>
      </w:r>
      <w:r w:rsidRPr="00343847">
        <w:rPr>
          <w:rFonts w:cstheme="minorHAnsi"/>
        </w:rPr>
        <w:t>r., Nr 1116) oraz rozporządzeniem Ministra Infrastruktury z dnia 26 sierpnia 2003</w:t>
      </w:r>
      <w:r w:rsidR="004670C5">
        <w:rPr>
          <w:rFonts w:cstheme="minorHAnsi"/>
        </w:rPr>
        <w:t xml:space="preserve"> </w:t>
      </w:r>
      <w:r w:rsidRPr="00343847">
        <w:rPr>
          <w:rFonts w:cstheme="minorHAnsi"/>
        </w:rPr>
        <w:t xml:space="preserve">r. w sprawie oznaczeń i nazewnictwa stosowanych </w:t>
      </w:r>
      <w:r w:rsidR="004670C5">
        <w:rPr>
          <w:rFonts w:cstheme="minorHAnsi"/>
        </w:rPr>
        <w:br/>
      </w:r>
      <w:r w:rsidRPr="00343847">
        <w:rPr>
          <w:rFonts w:cstheme="minorHAnsi"/>
        </w:rPr>
        <w:t>w decyzjach o ustaleniu lokalizacji inwestycji celu publicznego oraz w decyzji o warunkach zabudowy i zagospodarowania terenu (Dz. U. z 2003</w:t>
      </w:r>
      <w:r w:rsidR="004670C5">
        <w:rPr>
          <w:rFonts w:cstheme="minorHAnsi"/>
        </w:rPr>
        <w:t xml:space="preserve"> </w:t>
      </w:r>
      <w:r w:rsidRPr="00343847">
        <w:rPr>
          <w:rFonts w:cstheme="minorHAnsi"/>
        </w:rPr>
        <w:t xml:space="preserve">r., Nr 164, poz. 1589), a także zgodnie </w:t>
      </w:r>
      <w:r w:rsidR="004670C5">
        <w:rPr>
          <w:rFonts w:cstheme="minorHAnsi"/>
        </w:rPr>
        <w:br/>
      </w:r>
      <w:r w:rsidRPr="00343847">
        <w:rPr>
          <w:rFonts w:cstheme="minorHAnsi"/>
        </w:rPr>
        <w:t xml:space="preserve">z przepisami odrębnymi i obowiązującym orzecznictwem. </w:t>
      </w:r>
    </w:p>
    <w:p w14:paraId="0E384C9B" w14:textId="77777777" w:rsidR="00FF058A" w:rsidRPr="00343847" w:rsidRDefault="00FF058A" w:rsidP="004670C5">
      <w:pPr>
        <w:pStyle w:val="Akapitzlist"/>
        <w:spacing w:line="240" w:lineRule="auto"/>
        <w:ind w:left="426" w:hanging="284"/>
        <w:jc w:val="both"/>
        <w:rPr>
          <w:rFonts w:cstheme="minorHAnsi"/>
        </w:rPr>
      </w:pPr>
      <w:r w:rsidRPr="00343847">
        <w:rPr>
          <w:rFonts w:cstheme="minorHAnsi"/>
          <w:b/>
          <w:bCs/>
        </w:rPr>
        <w:t>3.</w:t>
      </w:r>
      <w:r w:rsidRPr="00343847">
        <w:rPr>
          <w:rFonts w:cstheme="minorHAnsi"/>
        </w:rPr>
        <w:t xml:space="preserve">  </w:t>
      </w:r>
      <w:r w:rsidRPr="00343847">
        <w:rPr>
          <w:rFonts w:cstheme="minorHAnsi"/>
        </w:rPr>
        <w:tab/>
        <w:t xml:space="preserve">  Zakres przedmiotu zamówienia obejmuje przede wszystkim: </w:t>
      </w:r>
    </w:p>
    <w:p w14:paraId="20DF8C1C" w14:textId="77777777" w:rsidR="00FF058A" w:rsidRPr="00343847" w:rsidRDefault="00FF058A" w:rsidP="004670C5">
      <w:pPr>
        <w:pStyle w:val="Akapitzlist"/>
        <w:spacing w:line="240" w:lineRule="auto"/>
        <w:ind w:left="709" w:hanging="367"/>
        <w:jc w:val="both"/>
        <w:rPr>
          <w:rFonts w:cstheme="minorHAnsi"/>
        </w:rPr>
      </w:pPr>
      <w:r w:rsidRPr="00343847">
        <w:rPr>
          <w:rFonts w:cstheme="minorHAnsi"/>
        </w:rPr>
        <w:t xml:space="preserve">1) w odniesieniu do projektu decyzji o ustaleniu lokalizacji inwestycji celu publicznego: </w:t>
      </w:r>
    </w:p>
    <w:p w14:paraId="3B0ED1AF" w14:textId="19BAAAB8" w:rsidR="00FF058A" w:rsidRPr="00343847" w:rsidRDefault="00FF058A" w:rsidP="004670C5">
      <w:pPr>
        <w:pStyle w:val="Akapitzlist"/>
        <w:spacing w:line="240" w:lineRule="auto"/>
        <w:ind w:left="709" w:hanging="283"/>
        <w:jc w:val="both"/>
        <w:rPr>
          <w:rFonts w:cstheme="minorHAnsi"/>
        </w:rPr>
      </w:pPr>
      <w:r w:rsidRPr="00343847">
        <w:rPr>
          <w:rFonts w:cstheme="minorHAnsi"/>
        </w:rPr>
        <w:t>a) przeprowadzenie analizy, o której mowa w art. 53 ust. 3 w/w ustawy z dnia 27 marca 2003</w:t>
      </w:r>
      <w:r w:rsidR="004670C5">
        <w:rPr>
          <w:rFonts w:cstheme="minorHAnsi"/>
        </w:rPr>
        <w:t xml:space="preserve"> </w:t>
      </w:r>
      <w:r w:rsidRPr="00343847">
        <w:rPr>
          <w:rFonts w:cstheme="minorHAnsi"/>
        </w:rPr>
        <w:t xml:space="preserve">r. </w:t>
      </w:r>
      <w:r w:rsidR="004670C5">
        <w:rPr>
          <w:rFonts w:cstheme="minorHAnsi"/>
        </w:rPr>
        <w:br/>
      </w:r>
      <w:r w:rsidRPr="00343847">
        <w:rPr>
          <w:rFonts w:cstheme="minorHAnsi"/>
        </w:rPr>
        <w:t xml:space="preserve">o planowaniu i zagospodarowaniu przestrzennym, </w:t>
      </w:r>
    </w:p>
    <w:p w14:paraId="428EF34D" w14:textId="77777777" w:rsidR="00FF058A" w:rsidRPr="00343847" w:rsidRDefault="00FF058A" w:rsidP="004670C5">
      <w:pPr>
        <w:pStyle w:val="Akapitzlist"/>
        <w:spacing w:line="240" w:lineRule="auto"/>
        <w:ind w:left="709" w:hanging="283"/>
        <w:jc w:val="both"/>
        <w:rPr>
          <w:rFonts w:cstheme="minorHAnsi"/>
        </w:rPr>
      </w:pPr>
      <w:r w:rsidRPr="00343847">
        <w:rPr>
          <w:rFonts w:cstheme="minorHAnsi"/>
        </w:rPr>
        <w:t xml:space="preserve">b) sporządzenie projektu decyzji o lokalizacji inwestycji celu publicznego wraz z niezbędnymi załącznikami oraz wskazaniem organów i instytucji uzgadniających, </w:t>
      </w:r>
    </w:p>
    <w:p w14:paraId="0118AAD1" w14:textId="629442B5" w:rsidR="00FF058A" w:rsidRPr="00343847" w:rsidRDefault="00FF058A" w:rsidP="004670C5">
      <w:pPr>
        <w:pStyle w:val="Akapitzlist"/>
        <w:spacing w:line="240" w:lineRule="auto"/>
        <w:ind w:left="709" w:hanging="283"/>
        <w:jc w:val="both"/>
        <w:rPr>
          <w:rFonts w:cstheme="minorHAnsi"/>
        </w:rPr>
      </w:pPr>
      <w:r w:rsidRPr="00343847">
        <w:rPr>
          <w:rFonts w:cstheme="minorHAnsi"/>
        </w:rPr>
        <w:t xml:space="preserve">c) w przypadku stwierdzenia przez Wykonawcę, iż po przeprowadzeniu analizy, o której mowa </w:t>
      </w:r>
      <w:r w:rsidR="004670C5">
        <w:rPr>
          <w:rFonts w:cstheme="minorHAnsi"/>
        </w:rPr>
        <w:br/>
      </w:r>
      <w:r w:rsidRPr="00343847">
        <w:rPr>
          <w:rFonts w:cstheme="minorHAnsi"/>
        </w:rPr>
        <w:t xml:space="preserve">w lit. a) powyżej, nie można sporządzić projektu decyzji o inwestycji celu publicznego, sporządza on w ramach niniejszego zamówienia projekt decyzji o odmowie ustalenia lokalizacji inwestycji celu publicznego wraz z załącznikami, takimi jak w przypadku decyzji o lokalizacji inwestycji celu publicznego, uzasadniając w tej decyzji przyczynę odmowy, </w:t>
      </w:r>
    </w:p>
    <w:p w14:paraId="2A5DBF3C" w14:textId="77777777" w:rsidR="00FF058A" w:rsidRPr="00343847" w:rsidRDefault="00FF058A" w:rsidP="004670C5">
      <w:pPr>
        <w:pStyle w:val="Akapitzlist"/>
        <w:spacing w:line="240" w:lineRule="auto"/>
        <w:ind w:left="709" w:hanging="283"/>
        <w:jc w:val="both"/>
        <w:rPr>
          <w:rFonts w:cstheme="minorHAnsi"/>
        </w:rPr>
      </w:pPr>
      <w:r w:rsidRPr="00343847">
        <w:rPr>
          <w:rFonts w:cstheme="minorHAnsi"/>
        </w:rPr>
        <w:t xml:space="preserve">d) w przypadku wniosku o zmianę wcześniej wydanych decyzji o lokalizacji inwestycji celu publicznego: </w:t>
      </w:r>
    </w:p>
    <w:p w14:paraId="697E3A2F" w14:textId="77777777" w:rsidR="00FF058A" w:rsidRPr="00343847" w:rsidRDefault="00FF058A" w:rsidP="004670C5">
      <w:pPr>
        <w:pStyle w:val="Akapitzlist"/>
        <w:spacing w:line="240" w:lineRule="auto"/>
        <w:ind w:left="709" w:hanging="283"/>
        <w:jc w:val="both"/>
        <w:rPr>
          <w:rFonts w:cstheme="minorHAnsi"/>
        </w:rPr>
      </w:pPr>
      <w:r w:rsidRPr="00343847">
        <w:rPr>
          <w:rFonts w:cstheme="minorHAnsi"/>
        </w:rPr>
        <w:t xml:space="preserve">    • dokonanie oceny czy wnioskowana zmiana będzie zgodna z wynikami analizy, o której mowa w lit. a powyżej, </w:t>
      </w:r>
    </w:p>
    <w:p w14:paraId="2A8B1D2A" w14:textId="77777777" w:rsidR="00FF058A" w:rsidRPr="00343847" w:rsidRDefault="00FF058A" w:rsidP="004670C5">
      <w:pPr>
        <w:pStyle w:val="Akapitzlist"/>
        <w:spacing w:line="240" w:lineRule="auto"/>
        <w:ind w:left="709" w:hanging="283"/>
        <w:jc w:val="both"/>
        <w:rPr>
          <w:rFonts w:cstheme="minorHAnsi"/>
        </w:rPr>
      </w:pPr>
      <w:r w:rsidRPr="00343847">
        <w:rPr>
          <w:rFonts w:cstheme="minorHAnsi"/>
        </w:rPr>
        <w:t xml:space="preserve">   • sporządzenie projektu decyzji zmieniającej wcześniej wydane decyzje o lokalizacji inwestycji celu publicznego, </w:t>
      </w:r>
    </w:p>
    <w:p w14:paraId="35EAAE9F" w14:textId="77777777" w:rsidR="00FF058A" w:rsidRPr="00343847" w:rsidRDefault="00FF058A" w:rsidP="004670C5">
      <w:pPr>
        <w:pStyle w:val="Akapitzlist"/>
        <w:spacing w:line="240" w:lineRule="auto"/>
        <w:ind w:left="709" w:hanging="283"/>
        <w:jc w:val="both"/>
        <w:rPr>
          <w:rFonts w:cstheme="minorHAnsi"/>
        </w:rPr>
      </w:pPr>
      <w:r w:rsidRPr="00343847">
        <w:rPr>
          <w:rFonts w:cstheme="minorHAnsi"/>
        </w:rPr>
        <w:lastRenderedPageBreak/>
        <w:t xml:space="preserve">   • sporządzenie załącznika graficznego do projektu decyzji zmieniającej wcześniej wydane decyzje o lokalizacji inwestycji celu publicznego – w przypadku, gdy zmiana wymaga jego opracowania, </w:t>
      </w:r>
    </w:p>
    <w:p w14:paraId="0739E5DA" w14:textId="77777777" w:rsidR="00FF058A" w:rsidRPr="00343847" w:rsidRDefault="00FF058A" w:rsidP="004670C5">
      <w:pPr>
        <w:pStyle w:val="Akapitzlist"/>
        <w:spacing w:line="240" w:lineRule="auto"/>
        <w:ind w:left="709" w:hanging="283"/>
        <w:jc w:val="both"/>
        <w:rPr>
          <w:rFonts w:cstheme="minorHAnsi"/>
        </w:rPr>
      </w:pPr>
      <w:r w:rsidRPr="00343847">
        <w:rPr>
          <w:rFonts w:cstheme="minorHAnsi"/>
        </w:rPr>
        <w:t xml:space="preserve">  • w przypadku stwierdzenia przez Wykonawcę, iż wnioskowana zmiana decyzji nie może zostać dokonana, sporządza on w ramach niniejszej umowy projekt decyzji o odmowie zmiany decyzji o lokalizacji inwestycji celu publicznego, uzasadniając w tej decyzji przyczynę odmowy; </w:t>
      </w:r>
    </w:p>
    <w:p w14:paraId="533398BD" w14:textId="77777777" w:rsidR="00FF058A" w:rsidRPr="00343847" w:rsidRDefault="00FF058A" w:rsidP="004670C5">
      <w:pPr>
        <w:pStyle w:val="Akapitzlist"/>
        <w:spacing w:line="240" w:lineRule="auto"/>
        <w:ind w:left="709" w:hanging="567"/>
        <w:jc w:val="both"/>
        <w:rPr>
          <w:rFonts w:cstheme="minorHAnsi"/>
        </w:rPr>
      </w:pPr>
      <w:r w:rsidRPr="00343847">
        <w:rPr>
          <w:rFonts w:cstheme="minorHAnsi"/>
        </w:rPr>
        <w:t xml:space="preserve">2) w odniesieniu do projektu decyzji o warunkach zabudowy: </w:t>
      </w:r>
    </w:p>
    <w:p w14:paraId="7D775B81" w14:textId="027E6BD9" w:rsidR="00FF058A" w:rsidRPr="00343847" w:rsidRDefault="00FF058A" w:rsidP="004670C5">
      <w:pPr>
        <w:pStyle w:val="Akapitzlist"/>
        <w:spacing w:line="240" w:lineRule="auto"/>
        <w:ind w:left="709" w:hanging="283"/>
        <w:jc w:val="both"/>
        <w:rPr>
          <w:rFonts w:cstheme="minorHAnsi"/>
        </w:rPr>
      </w:pPr>
      <w:r w:rsidRPr="00343847">
        <w:rPr>
          <w:rFonts w:cstheme="minorHAnsi"/>
        </w:rPr>
        <w:t xml:space="preserve">a) sporządzenie analizy i wyników analizy funkcji oraz cech zabudowy i zagospodarowania terenu w zakresie warunków, o których mowa w art. 61 ust. 1-5a ustawy o planowaniu </w:t>
      </w:r>
      <w:r w:rsidR="004670C5">
        <w:rPr>
          <w:rFonts w:cstheme="minorHAnsi"/>
        </w:rPr>
        <w:br/>
      </w:r>
      <w:r w:rsidRPr="00343847">
        <w:rPr>
          <w:rFonts w:cstheme="minorHAnsi"/>
        </w:rPr>
        <w:t xml:space="preserve">i zagospodarowaniu przestrzennym, w celu ustalenia wymagań dotyczących nowej zabudowy </w:t>
      </w:r>
      <w:r w:rsidR="004670C5">
        <w:rPr>
          <w:rFonts w:cstheme="minorHAnsi"/>
        </w:rPr>
        <w:br/>
      </w:r>
      <w:r w:rsidRPr="00343847">
        <w:rPr>
          <w:rFonts w:cstheme="minorHAnsi"/>
        </w:rPr>
        <w:t xml:space="preserve">i zagospodarowania terenu w formie tekstowej i graficznej. Zamawiający wymaga aby analiza urbanistyczna zawierała: w formie tekstowej zestawienie tabelaryczne nieruchomości, które zostały uwzględnione do analizy oraz w formie graficznej wskazanie nieruchomości uwzględnionych do analizy, </w:t>
      </w:r>
    </w:p>
    <w:p w14:paraId="66FE63B0" w14:textId="46FC2458" w:rsidR="00FF058A" w:rsidRPr="00343847" w:rsidRDefault="00FF058A" w:rsidP="004670C5">
      <w:pPr>
        <w:pStyle w:val="Akapitzlist"/>
        <w:spacing w:line="240" w:lineRule="auto"/>
        <w:ind w:left="709" w:hanging="283"/>
        <w:jc w:val="both"/>
        <w:rPr>
          <w:rFonts w:cstheme="minorHAnsi"/>
        </w:rPr>
      </w:pPr>
      <w:r w:rsidRPr="00343847">
        <w:rPr>
          <w:rFonts w:cstheme="minorHAnsi"/>
        </w:rPr>
        <w:t xml:space="preserve">b) sporządzenie projektu decyzji o warunkach zabudowy, w oparciu o analizę o której mowa w lit. a powyżej, zgodnego z przepisami wymienionymi w pkt 2, wraz ze wskazaniem organów </w:t>
      </w:r>
      <w:r w:rsidR="004670C5">
        <w:rPr>
          <w:rFonts w:cstheme="minorHAnsi"/>
        </w:rPr>
        <w:br/>
      </w:r>
      <w:r w:rsidRPr="00343847">
        <w:rPr>
          <w:rFonts w:cstheme="minorHAnsi"/>
        </w:rPr>
        <w:t xml:space="preserve">i instytucji uzgadniających, </w:t>
      </w:r>
    </w:p>
    <w:p w14:paraId="484352A5" w14:textId="56BD63B8" w:rsidR="00FF058A" w:rsidRPr="00343847" w:rsidRDefault="00FF058A" w:rsidP="004670C5">
      <w:pPr>
        <w:pStyle w:val="Akapitzlist"/>
        <w:spacing w:line="240" w:lineRule="auto"/>
        <w:ind w:left="709" w:hanging="283"/>
        <w:jc w:val="both"/>
        <w:rPr>
          <w:rFonts w:cstheme="minorHAnsi"/>
        </w:rPr>
      </w:pPr>
      <w:r w:rsidRPr="00343847">
        <w:rPr>
          <w:rFonts w:cstheme="minorHAnsi"/>
        </w:rPr>
        <w:t xml:space="preserve">c) w przypadku stwierdzenia przez Wykonawcę, iż po przeprowadzeniu analizy, o której mowa </w:t>
      </w:r>
      <w:r w:rsidR="004670C5">
        <w:rPr>
          <w:rFonts w:cstheme="minorHAnsi"/>
        </w:rPr>
        <w:br/>
      </w:r>
      <w:r w:rsidRPr="00343847">
        <w:rPr>
          <w:rFonts w:cstheme="minorHAnsi"/>
        </w:rPr>
        <w:t xml:space="preserve">w </w:t>
      </w:r>
      <w:proofErr w:type="spellStart"/>
      <w:r w:rsidRPr="00343847">
        <w:rPr>
          <w:rFonts w:cstheme="minorHAnsi"/>
        </w:rPr>
        <w:t>lit.a</w:t>
      </w:r>
      <w:proofErr w:type="spellEnd"/>
      <w:r w:rsidRPr="00343847">
        <w:rPr>
          <w:rFonts w:cstheme="minorHAnsi"/>
        </w:rPr>
        <w:t xml:space="preserve"> powyżej, nie można sporządzić projektu decyzji o warunkach zabudowy, sporządza on </w:t>
      </w:r>
      <w:r w:rsidR="004670C5">
        <w:rPr>
          <w:rFonts w:cstheme="minorHAnsi"/>
        </w:rPr>
        <w:br/>
      </w:r>
      <w:r w:rsidRPr="00343847">
        <w:rPr>
          <w:rFonts w:cstheme="minorHAnsi"/>
        </w:rPr>
        <w:t xml:space="preserve">w ramach niniejszej umowy projekt decyzji o odmowie ustalenia warunków zabudowy wraz </w:t>
      </w:r>
      <w:r w:rsidR="004670C5">
        <w:rPr>
          <w:rFonts w:cstheme="minorHAnsi"/>
        </w:rPr>
        <w:br/>
      </w:r>
      <w:r w:rsidRPr="00343847">
        <w:rPr>
          <w:rFonts w:cstheme="minorHAnsi"/>
        </w:rPr>
        <w:t xml:space="preserve">z załącznikami takimi jak w przypadku decyzji o warunkach zabudowy, uzasadniając w tej decyzji przyczynę odmowy, </w:t>
      </w:r>
    </w:p>
    <w:p w14:paraId="59C65982" w14:textId="77777777" w:rsidR="00FF058A" w:rsidRPr="00343847" w:rsidRDefault="00FF058A" w:rsidP="004670C5">
      <w:pPr>
        <w:pStyle w:val="Akapitzlist"/>
        <w:spacing w:line="240" w:lineRule="auto"/>
        <w:ind w:left="709" w:hanging="283"/>
        <w:jc w:val="both"/>
        <w:rPr>
          <w:rFonts w:cstheme="minorHAnsi"/>
        </w:rPr>
      </w:pPr>
      <w:r w:rsidRPr="00343847">
        <w:rPr>
          <w:rFonts w:cstheme="minorHAnsi"/>
        </w:rPr>
        <w:t xml:space="preserve">d) w przypadku wniosku o zmianę wcześniej wydanych decyzji o warunkach zabudowy: </w:t>
      </w:r>
    </w:p>
    <w:p w14:paraId="2964BAB4" w14:textId="77777777" w:rsidR="00FF058A" w:rsidRPr="00343847" w:rsidRDefault="00FF058A" w:rsidP="004670C5">
      <w:pPr>
        <w:pStyle w:val="Akapitzlist"/>
        <w:spacing w:line="240" w:lineRule="auto"/>
        <w:ind w:left="709" w:hanging="283"/>
        <w:jc w:val="both"/>
        <w:rPr>
          <w:rFonts w:cstheme="minorHAnsi"/>
        </w:rPr>
      </w:pPr>
      <w:r w:rsidRPr="00343847">
        <w:rPr>
          <w:rFonts w:cstheme="minorHAnsi"/>
        </w:rPr>
        <w:t xml:space="preserve">    • dokonanie oceny czy wnioskowana zmiana będzie zgodna z wynikami analizy, o której mowa w lit. a powyżej,</w:t>
      </w:r>
    </w:p>
    <w:p w14:paraId="185B4324" w14:textId="77777777" w:rsidR="00FF058A" w:rsidRPr="00343847" w:rsidRDefault="00FF058A" w:rsidP="004670C5">
      <w:pPr>
        <w:pStyle w:val="Akapitzlist"/>
        <w:spacing w:line="240" w:lineRule="auto"/>
        <w:ind w:left="709" w:hanging="283"/>
        <w:jc w:val="both"/>
        <w:rPr>
          <w:rFonts w:cstheme="minorHAnsi"/>
        </w:rPr>
      </w:pPr>
      <w:r w:rsidRPr="00343847">
        <w:rPr>
          <w:rFonts w:cstheme="minorHAnsi"/>
        </w:rPr>
        <w:t xml:space="preserve">   • sporządzenie załącznika graficznego do projektu decyzji zmieniającej decyzje o warunkach zabudowy – w przypadku, gdy zmiana wymaga jego opracowania, </w:t>
      </w:r>
    </w:p>
    <w:p w14:paraId="002B74F4" w14:textId="77777777" w:rsidR="00FF058A" w:rsidRPr="00343847" w:rsidRDefault="00FF058A" w:rsidP="004670C5">
      <w:pPr>
        <w:pStyle w:val="Akapitzlist"/>
        <w:spacing w:line="240" w:lineRule="auto"/>
        <w:ind w:left="709" w:hanging="283"/>
        <w:jc w:val="both"/>
        <w:rPr>
          <w:rFonts w:cstheme="minorHAnsi"/>
        </w:rPr>
      </w:pPr>
      <w:r w:rsidRPr="00343847">
        <w:rPr>
          <w:rFonts w:cstheme="minorHAnsi"/>
        </w:rPr>
        <w:t xml:space="preserve">   • sporządzenie projektu decyzji zmieniającej wcześniej wydaną decyzję o warunkach zabudowy, </w:t>
      </w:r>
    </w:p>
    <w:p w14:paraId="1E3262F3" w14:textId="77777777" w:rsidR="00FF058A" w:rsidRPr="00343847" w:rsidRDefault="00FF058A" w:rsidP="004670C5">
      <w:pPr>
        <w:pStyle w:val="Akapitzlist"/>
        <w:spacing w:line="240" w:lineRule="auto"/>
        <w:ind w:left="709" w:hanging="283"/>
        <w:jc w:val="both"/>
        <w:rPr>
          <w:rFonts w:cstheme="minorHAnsi"/>
        </w:rPr>
      </w:pPr>
      <w:r w:rsidRPr="00343847">
        <w:rPr>
          <w:rFonts w:cstheme="minorHAnsi"/>
        </w:rPr>
        <w:t xml:space="preserve">   • w przypadku stwierdzenia przez Wykonawcę, iż wnioskowana zmiana decyzji nie może zostać dokonana sporządza on w ramach niniejszej umowy projekt decyzji o odmowie zmiany decyzji o warunkach zabudowy uzasadniając w tej decyzji przyczynę odmowy; </w:t>
      </w:r>
    </w:p>
    <w:p w14:paraId="0E0AC180" w14:textId="77777777" w:rsidR="00FF058A" w:rsidRPr="00343847" w:rsidRDefault="00FF058A" w:rsidP="004670C5">
      <w:pPr>
        <w:pStyle w:val="Akapitzlist"/>
        <w:spacing w:line="240" w:lineRule="auto"/>
        <w:ind w:left="709" w:hanging="567"/>
        <w:jc w:val="both"/>
        <w:rPr>
          <w:rFonts w:cstheme="minorHAnsi"/>
        </w:rPr>
      </w:pPr>
      <w:r w:rsidRPr="00343847">
        <w:rPr>
          <w:rFonts w:cstheme="minorHAnsi"/>
        </w:rPr>
        <w:t xml:space="preserve">3) w przypadku decyzji, o których mowa w </w:t>
      </w:r>
      <w:proofErr w:type="spellStart"/>
      <w:r w:rsidRPr="00343847">
        <w:rPr>
          <w:rFonts w:cstheme="minorHAnsi"/>
        </w:rPr>
        <w:t>ppkt</w:t>
      </w:r>
      <w:proofErr w:type="spellEnd"/>
      <w:r w:rsidRPr="00343847">
        <w:rPr>
          <w:rFonts w:cstheme="minorHAnsi"/>
        </w:rPr>
        <w:t xml:space="preserve">. 1) i </w:t>
      </w:r>
      <w:proofErr w:type="spellStart"/>
      <w:r w:rsidRPr="00343847">
        <w:rPr>
          <w:rFonts w:cstheme="minorHAnsi"/>
        </w:rPr>
        <w:t>ppkt</w:t>
      </w:r>
      <w:proofErr w:type="spellEnd"/>
      <w:r w:rsidRPr="00343847">
        <w:rPr>
          <w:rFonts w:cstheme="minorHAnsi"/>
        </w:rPr>
        <w:t xml:space="preserve">. 2), </w:t>
      </w:r>
    </w:p>
    <w:p w14:paraId="4DADF65C" w14:textId="3AA77DD5" w:rsidR="00FF058A" w:rsidRPr="00343847" w:rsidRDefault="00FF058A" w:rsidP="004670C5">
      <w:pPr>
        <w:pStyle w:val="Akapitzlist"/>
        <w:spacing w:line="240" w:lineRule="auto"/>
        <w:ind w:left="709" w:hanging="283"/>
        <w:jc w:val="both"/>
        <w:rPr>
          <w:rFonts w:cstheme="minorHAnsi"/>
        </w:rPr>
      </w:pPr>
      <w:r w:rsidRPr="00343847">
        <w:rPr>
          <w:rFonts w:cstheme="minorHAnsi"/>
        </w:rPr>
        <w:t xml:space="preserve">a) niezwłoczne usuwanie błędów oraz wprowadzanie korekt niewłaściwych zapisów </w:t>
      </w:r>
      <w:r w:rsidR="004670C5">
        <w:rPr>
          <w:rFonts w:cstheme="minorHAnsi"/>
        </w:rPr>
        <w:br/>
      </w:r>
      <w:r w:rsidRPr="00343847">
        <w:rPr>
          <w:rFonts w:cstheme="minorHAnsi"/>
        </w:rPr>
        <w:t xml:space="preserve">w sporządzonych projektach decyzji bez dodatkowego wynagrodzenia, </w:t>
      </w:r>
    </w:p>
    <w:p w14:paraId="25D0FD5E" w14:textId="77777777" w:rsidR="00FF058A" w:rsidRPr="00343847" w:rsidRDefault="00FF058A" w:rsidP="004670C5">
      <w:pPr>
        <w:pStyle w:val="Akapitzlist"/>
        <w:spacing w:line="240" w:lineRule="auto"/>
        <w:ind w:left="709" w:hanging="283"/>
        <w:jc w:val="both"/>
        <w:rPr>
          <w:rFonts w:cstheme="minorHAnsi"/>
        </w:rPr>
      </w:pPr>
      <w:r w:rsidRPr="00343847">
        <w:rPr>
          <w:rFonts w:cstheme="minorHAnsi"/>
        </w:rPr>
        <w:t xml:space="preserve">b) wprowadzanie do sporządzonych projektów decyzji uwag i ustaleń wynikających z dokonanych uzgodnień oraz poprawianie sporządzonych projektów decyzji, w przypadku odmowy uzgodnienia projektu decyzji ze względu na niewłaściwe zapisy w nich zawarte, bez dodatkowego wynagrodzenia, </w:t>
      </w:r>
    </w:p>
    <w:p w14:paraId="5D94BFBC" w14:textId="77777777" w:rsidR="00FF058A" w:rsidRPr="00343847" w:rsidRDefault="00FF058A" w:rsidP="004670C5">
      <w:pPr>
        <w:pStyle w:val="Akapitzlist"/>
        <w:spacing w:line="240" w:lineRule="auto"/>
        <w:ind w:left="709" w:hanging="283"/>
        <w:jc w:val="both"/>
        <w:rPr>
          <w:rFonts w:cstheme="minorHAnsi"/>
        </w:rPr>
      </w:pPr>
      <w:r w:rsidRPr="00343847">
        <w:rPr>
          <w:rFonts w:cstheme="minorHAnsi"/>
        </w:rPr>
        <w:t xml:space="preserve">c) współpraca przy rozpatrzeniu ewentualnych zastrzeżeń stron postępowania i ustosunkowanie się do podnoszonych zarzutów w </w:t>
      </w:r>
      <w:proofErr w:type="spellStart"/>
      <w:r w:rsidRPr="00343847">
        <w:rPr>
          <w:rFonts w:cstheme="minorHAnsi"/>
        </w:rPr>
        <w:t>odwołaniach</w:t>
      </w:r>
      <w:proofErr w:type="spellEnd"/>
      <w:r w:rsidRPr="00343847">
        <w:rPr>
          <w:rFonts w:cstheme="minorHAnsi"/>
        </w:rPr>
        <w:t xml:space="preserve"> od decyzji wydanych w oparciu o sporządzone przez Wykonawcę projekty decyzji, </w:t>
      </w:r>
    </w:p>
    <w:p w14:paraId="2E8C7F2B" w14:textId="32529081" w:rsidR="00FF058A" w:rsidRPr="00343847" w:rsidRDefault="00FF058A" w:rsidP="004670C5">
      <w:pPr>
        <w:pStyle w:val="Akapitzlist"/>
        <w:spacing w:line="240" w:lineRule="auto"/>
        <w:ind w:left="709" w:hanging="283"/>
        <w:jc w:val="both"/>
        <w:rPr>
          <w:rFonts w:cstheme="minorHAnsi"/>
        </w:rPr>
      </w:pPr>
      <w:r w:rsidRPr="00343847">
        <w:rPr>
          <w:rFonts w:cstheme="minorHAnsi"/>
        </w:rPr>
        <w:t xml:space="preserve">d) poprawianie i doprowadzanie do zgodności z prawem w ramach tego samego zlecenia bez dodatkowego wynagrodzenia projektu decyzji oraz analizy w przypadku uchylenia decyzji organu I instancji z powodu ich wadliwości przez Samorządowe Kolegium Odwoławcze </w:t>
      </w:r>
      <w:r w:rsidR="004670C5">
        <w:rPr>
          <w:rFonts w:cstheme="minorHAnsi"/>
        </w:rPr>
        <w:br/>
      </w:r>
      <w:r w:rsidRPr="00343847">
        <w:rPr>
          <w:rFonts w:cstheme="minorHAnsi"/>
        </w:rPr>
        <w:t>w Tarno</w:t>
      </w:r>
      <w:r w:rsidR="004F05DF">
        <w:rPr>
          <w:rFonts w:cstheme="minorHAnsi"/>
        </w:rPr>
        <w:t>wie</w:t>
      </w:r>
      <w:r w:rsidRPr="00343847">
        <w:rPr>
          <w:rFonts w:cstheme="minorHAnsi"/>
        </w:rPr>
        <w:t xml:space="preserve">, </w:t>
      </w:r>
    </w:p>
    <w:p w14:paraId="5EF74F5D" w14:textId="1B6B0A9A" w:rsidR="00FF058A" w:rsidRPr="00343847" w:rsidRDefault="00FF058A" w:rsidP="004670C5">
      <w:pPr>
        <w:pStyle w:val="Akapitzlist"/>
        <w:spacing w:line="240" w:lineRule="auto"/>
        <w:ind w:left="709" w:hanging="283"/>
        <w:jc w:val="both"/>
        <w:rPr>
          <w:rFonts w:cstheme="minorHAnsi"/>
        </w:rPr>
      </w:pPr>
      <w:r w:rsidRPr="00343847">
        <w:rPr>
          <w:rFonts w:cstheme="minorHAnsi"/>
        </w:rPr>
        <w:t xml:space="preserve">e) uczestniczenie w spotkaniach w Urzędzie </w:t>
      </w:r>
      <w:r w:rsidR="004670C5">
        <w:rPr>
          <w:rFonts w:cstheme="minorHAnsi"/>
        </w:rPr>
        <w:t xml:space="preserve">Gminy w Radgoszczy </w:t>
      </w:r>
      <w:r w:rsidRPr="00343847">
        <w:rPr>
          <w:rFonts w:cstheme="minorHAnsi"/>
        </w:rPr>
        <w:t>z przedstawicielami Zamawiającego i Wnioskodawców według bieżących potrzeb w związku z prowadzonymi postępowaniami administracyjnymi do momentu gdy w/w decyzje staną się decyzjami ostatecznymi w rozumieniu przepisów ustawy z dnia 14 czerwca 1960</w:t>
      </w:r>
      <w:r w:rsidR="004670C5">
        <w:rPr>
          <w:rFonts w:cstheme="minorHAnsi"/>
        </w:rPr>
        <w:t xml:space="preserve"> </w:t>
      </w:r>
      <w:r w:rsidRPr="00343847">
        <w:rPr>
          <w:rFonts w:cstheme="minorHAnsi"/>
        </w:rPr>
        <w:t>r. - Kodeks postępowania administracyjnego (</w:t>
      </w:r>
      <w:proofErr w:type="spellStart"/>
      <w:r w:rsidRPr="00343847">
        <w:rPr>
          <w:rFonts w:cstheme="minorHAnsi"/>
        </w:rPr>
        <w:t>t.j</w:t>
      </w:r>
      <w:proofErr w:type="spellEnd"/>
      <w:r w:rsidRPr="00343847">
        <w:rPr>
          <w:rFonts w:cstheme="minorHAnsi"/>
        </w:rPr>
        <w:t>.: Dz. U. z 2024</w:t>
      </w:r>
      <w:r w:rsidR="004670C5">
        <w:rPr>
          <w:rFonts w:cstheme="minorHAnsi"/>
        </w:rPr>
        <w:t xml:space="preserve"> </w:t>
      </w:r>
      <w:r w:rsidRPr="00343847">
        <w:rPr>
          <w:rFonts w:cstheme="minorHAnsi"/>
        </w:rPr>
        <w:t xml:space="preserve">r., poz. 572) oraz w zakresie wskazanym w SWZ oraz umowie. </w:t>
      </w:r>
    </w:p>
    <w:p w14:paraId="50AC8C35" w14:textId="77777777" w:rsidR="00FF058A" w:rsidRPr="00343847" w:rsidRDefault="00FF058A" w:rsidP="004670C5">
      <w:pPr>
        <w:pStyle w:val="Akapitzlist"/>
        <w:tabs>
          <w:tab w:val="left" w:pos="284"/>
        </w:tabs>
        <w:spacing w:line="240" w:lineRule="auto"/>
        <w:ind w:left="426" w:hanging="284"/>
        <w:jc w:val="both"/>
        <w:rPr>
          <w:rFonts w:cstheme="minorHAnsi"/>
        </w:rPr>
      </w:pPr>
      <w:r w:rsidRPr="00343847">
        <w:rPr>
          <w:rFonts w:cstheme="minorHAnsi"/>
        </w:rPr>
        <w:t>4) Na żądanie Zamawiającego Wykonawca jest zobowiązany sporządzić dokumentację fotograficzną istniejącego stanu zagospodarowania terenu objętego wnioskiem o ustalenie warunków zabudowy i obszaru analizowanego w celu określenia wymagań dotyczących nowej zabudowy.</w:t>
      </w:r>
    </w:p>
    <w:p w14:paraId="068BBCE7" w14:textId="77777777" w:rsidR="00FF058A" w:rsidRPr="00343847" w:rsidRDefault="00FF058A" w:rsidP="004670C5">
      <w:pPr>
        <w:pStyle w:val="Akapitzlist"/>
        <w:spacing w:line="240" w:lineRule="auto"/>
        <w:ind w:left="426" w:hanging="284"/>
        <w:jc w:val="both"/>
        <w:rPr>
          <w:rFonts w:cstheme="minorHAnsi"/>
        </w:rPr>
      </w:pPr>
      <w:r w:rsidRPr="00343847">
        <w:rPr>
          <w:rFonts w:cstheme="minorHAnsi"/>
        </w:rPr>
        <w:lastRenderedPageBreak/>
        <w:t xml:space="preserve">5) Wykonawca osobiście odbierze od Zamawiającego kopie wniosków inwestorów o wydanie decyzji o lokalizacji inwestycji celu publicznego i decyzji o warunkach zabudowy lub ich zmian - w formie papierowej. </w:t>
      </w:r>
    </w:p>
    <w:p w14:paraId="39DA8FC2" w14:textId="748275C8" w:rsidR="00FF058A" w:rsidRPr="00343847" w:rsidRDefault="00FF058A" w:rsidP="004670C5">
      <w:pPr>
        <w:pStyle w:val="Akapitzlist"/>
        <w:spacing w:line="240" w:lineRule="auto"/>
        <w:ind w:left="426" w:hanging="284"/>
        <w:jc w:val="both"/>
        <w:rPr>
          <w:rFonts w:cstheme="minorHAnsi"/>
        </w:rPr>
      </w:pPr>
      <w:r w:rsidRPr="00343847">
        <w:rPr>
          <w:rFonts w:cstheme="minorHAnsi"/>
        </w:rPr>
        <w:t xml:space="preserve">6) Wykonawca osobiście dostarczy Zamawiającemu kompletne projekty decyzji w wersji papierowej (1 egzemplarz), załączniki w wersji papierowej (po 3 egzemplarze każdego z załączników) oraz </w:t>
      </w:r>
      <w:r w:rsidR="004670C5">
        <w:rPr>
          <w:rFonts w:cstheme="minorHAnsi"/>
        </w:rPr>
        <w:br/>
      </w:r>
      <w:r w:rsidRPr="00343847">
        <w:rPr>
          <w:rFonts w:cstheme="minorHAnsi"/>
        </w:rPr>
        <w:t xml:space="preserve">w wersji elektronicznej edytowalnej i nieedytowalnej. Każdorazowo przekazanie sporządzonych projektów decyzji zostanie potwierdzone podpisaniem protokołu zdawczo – odbiorczego. </w:t>
      </w:r>
    </w:p>
    <w:p w14:paraId="10C9D4E7" w14:textId="77777777" w:rsidR="00FF058A" w:rsidRPr="00343847" w:rsidRDefault="00FF058A">
      <w:pPr>
        <w:pStyle w:val="Akapitzlist"/>
        <w:numPr>
          <w:ilvl w:val="0"/>
          <w:numId w:val="48"/>
        </w:numPr>
        <w:tabs>
          <w:tab w:val="clear" w:pos="595"/>
          <w:tab w:val="left" w:pos="142"/>
          <w:tab w:val="num" w:pos="426"/>
        </w:tabs>
        <w:spacing w:after="0" w:line="240" w:lineRule="auto"/>
        <w:ind w:hanging="595"/>
        <w:contextualSpacing w:val="0"/>
        <w:jc w:val="both"/>
        <w:rPr>
          <w:rFonts w:cstheme="minorHAnsi"/>
        </w:rPr>
      </w:pPr>
      <w:r w:rsidRPr="00343847">
        <w:rPr>
          <w:rFonts w:cstheme="minorHAnsi"/>
        </w:rPr>
        <w:t>Przedmiot zamówienia obejmuje:</w:t>
      </w:r>
    </w:p>
    <w:p w14:paraId="29F96A13" w14:textId="69F847A0" w:rsidR="00FF058A" w:rsidRPr="00343847" w:rsidRDefault="00FF058A" w:rsidP="004670C5">
      <w:pPr>
        <w:pStyle w:val="Akapitzlist"/>
        <w:spacing w:line="240" w:lineRule="auto"/>
        <w:ind w:left="426" w:hanging="284"/>
        <w:jc w:val="both"/>
        <w:rPr>
          <w:rFonts w:cstheme="minorHAnsi"/>
        </w:rPr>
      </w:pPr>
      <w:r w:rsidRPr="00343847">
        <w:rPr>
          <w:rFonts w:cstheme="minorHAnsi"/>
        </w:rPr>
        <w:t xml:space="preserve">1) sporządzenie projektów decyzji o ustaleniu warunków zabudowy – szacowana liczba: </w:t>
      </w:r>
      <w:r w:rsidR="004670C5">
        <w:rPr>
          <w:rFonts w:cstheme="minorHAnsi"/>
        </w:rPr>
        <w:br/>
      </w:r>
      <w:r w:rsidR="00AC4A36">
        <w:rPr>
          <w:rFonts w:cstheme="minorHAnsi"/>
          <w:b/>
          <w:bCs/>
        </w:rPr>
        <w:t>5</w:t>
      </w:r>
      <w:r w:rsidRPr="00671B24">
        <w:rPr>
          <w:rFonts w:cstheme="minorHAnsi"/>
          <w:b/>
          <w:bCs/>
        </w:rPr>
        <w:t>00</w:t>
      </w:r>
      <w:r w:rsidRPr="00343847">
        <w:rPr>
          <w:rFonts w:cstheme="minorHAnsi"/>
        </w:rPr>
        <w:t xml:space="preserve"> projektów;</w:t>
      </w:r>
    </w:p>
    <w:p w14:paraId="606731AB" w14:textId="3683BEAC" w:rsidR="00FF058A" w:rsidRPr="00343847" w:rsidRDefault="00FF058A" w:rsidP="004670C5">
      <w:pPr>
        <w:pStyle w:val="Akapitzlist"/>
        <w:spacing w:line="240" w:lineRule="auto"/>
        <w:ind w:left="426" w:hanging="284"/>
        <w:jc w:val="both"/>
        <w:rPr>
          <w:rFonts w:cstheme="minorHAnsi"/>
        </w:rPr>
      </w:pPr>
      <w:r w:rsidRPr="00343847">
        <w:rPr>
          <w:rFonts w:cstheme="minorHAnsi"/>
        </w:rPr>
        <w:t>2) sporządzanie projektów zmian decyzji o ustaleniu warunków zabudowy</w:t>
      </w:r>
      <w:r w:rsidR="00AC4A36">
        <w:rPr>
          <w:rFonts w:cstheme="minorHAnsi"/>
        </w:rPr>
        <w:t xml:space="preserve"> </w:t>
      </w:r>
      <w:r w:rsidRPr="00343847">
        <w:rPr>
          <w:rFonts w:cstheme="minorHAnsi"/>
        </w:rPr>
        <w:t xml:space="preserve">- szacowana liczba: </w:t>
      </w:r>
      <w:r w:rsidR="004670C5">
        <w:rPr>
          <w:rFonts w:cstheme="minorHAnsi"/>
        </w:rPr>
        <w:br/>
      </w:r>
      <w:r w:rsidR="00AC4A36">
        <w:rPr>
          <w:rFonts w:cstheme="minorHAnsi"/>
          <w:b/>
          <w:bCs/>
        </w:rPr>
        <w:t>2</w:t>
      </w:r>
      <w:r w:rsidRPr="00671B24">
        <w:rPr>
          <w:rFonts w:cstheme="minorHAnsi"/>
          <w:b/>
          <w:bCs/>
        </w:rPr>
        <w:t>0</w:t>
      </w:r>
      <w:r w:rsidRPr="00343847">
        <w:rPr>
          <w:rFonts w:cstheme="minorHAnsi"/>
        </w:rPr>
        <w:t xml:space="preserve"> projektów; </w:t>
      </w:r>
    </w:p>
    <w:p w14:paraId="71E953FF" w14:textId="134C3C0A" w:rsidR="00FF058A" w:rsidRPr="00343847" w:rsidRDefault="00FF058A" w:rsidP="004670C5">
      <w:pPr>
        <w:pStyle w:val="Akapitzlist"/>
        <w:spacing w:line="240" w:lineRule="auto"/>
        <w:ind w:left="426" w:hanging="284"/>
        <w:jc w:val="both"/>
        <w:rPr>
          <w:rFonts w:cstheme="minorHAnsi"/>
        </w:rPr>
      </w:pPr>
      <w:r w:rsidRPr="00343847">
        <w:rPr>
          <w:rFonts w:cstheme="minorHAnsi"/>
        </w:rPr>
        <w:t xml:space="preserve">3) sporządzenie projektów decyzji o lokalizacji inwestycji celu publicznego - szacowana liczba: </w:t>
      </w:r>
      <w:r w:rsidR="004670C5">
        <w:rPr>
          <w:rFonts w:cstheme="minorHAnsi"/>
        </w:rPr>
        <w:br/>
      </w:r>
      <w:r w:rsidRPr="00671B24">
        <w:rPr>
          <w:rFonts w:cstheme="minorHAnsi"/>
          <w:b/>
          <w:bCs/>
        </w:rPr>
        <w:t>10</w:t>
      </w:r>
      <w:r w:rsidRPr="00343847">
        <w:rPr>
          <w:rFonts w:cstheme="minorHAnsi"/>
        </w:rPr>
        <w:t xml:space="preserve"> projektów.</w:t>
      </w:r>
    </w:p>
    <w:p w14:paraId="1F48468A" w14:textId="77777777" w:rsidR="00FF058A" w:rsidRDefault="00FF058A" w:rsidP="004670C5">
      <w:pPr>
        <w:pStyle w:val="Akapitzlist"/>
        <w:spacing w:line="240" w:lineRule="auto"/>
        <w:ind w:left="426"/>
        <w:jc w:val="both"/>
        <w:rPr>
          <w:rFonts w:cstheme="minorHAnsi"/>
        </w:rPr>
      </w:pPr>
      <w:r w:rsidRPr="00343847">
        <w:rPr>
          <w:rFonts w:cstheme="minorHAnsi"/>
        </w:rPr>
        <w:t xml:space="preserve">Podane ilości służą jedynie orientacyjnemu określeniu wielkości przedmiotu Umowy i będą ulegały zmianie w zależności od faktycznych potrzeb Zamawiającego, na co Wykonawca oświadcza, że wyraża zgodę i zrzeka się wszelkich roszczeń z tytułu zmian ilościowych w trakcie realizacji Umowy oraz niewykorzystania maksymalnej wartości Umowy przez Zamawiającego. Ostateczna liczba projektów decyzji będzie zależna od ilości wniosków, które wpłyną do dnia 31.12.2026 roku. </w:t>
      </w:r>
    </w:p>
    <w:p w14:paraId="0367348F" w14:textId="48700F29" w:rsidR="00AC4A36" w:rsidRPr="00AC4A36" w:rsidRDefault="00AC4A36" w:rsidP="004670C5">
      <w:pPr>
        <w:pStyle w:val="Akapitzlist"/>
        <w:spacing w:line="240" w:lineRule="auto"/>
        <w:ind w:left="426"/>
        <w:jc w:val="both"/>
        <w:rPr>
          <w:rFonts w:cstheme="minorHAnsi"/>
          <w:u w:val="single"/>
        </w:rPr>
      </w:pPr>
      <w:r>
        <w:rPr>
          <w:rFonts w:cstheme="minorHAnsi"/>
          <w:u w:val="single"/>
        </w:rPr>
        <w:t xml:space="preserve">Zamawiający będzie przekazywał Wykonawcy miesięcznie min. 50 szt. a maks. 80 szt. projektów decyzji do wykonania. Zamawiający dopuszcza zmianę podanych minimalnych i maksymalnych ilości za zgodą obu stron.   </w:t>
      </w:r>
    </w:p>
    <w:p w14:paraId="32C6DB00" w14:textId="771BC856" w:rsidR="00FF058A" w:rsidRPr="00343847" w:rsidRDefault="00FF058A">
      <w:pPr>
        <w:numPr>
          <w:ilvl w:val="0"/>
          <w:numId w:val="48"/>
        </w:numPr>
        <w:spacing w:after="0" w:line="240" w:lineRule="auto"/>
        <w:ind w:hanging="595"/>
        <w:jc w:val="both"/>
        <w:rPr>
          <w:rFonts w:cstheme="minorHAnsi"/>
        </w:rPr>
      </w:pPr>
      <w:r w:rsidRPr="00343847">
        <w:rPr>
          <w:rFonts w:cstheme="minorHAnsi"/>
        </w:rPr>
        <w:t xml:space="preserve">Realizacja przedmiotu zamówienia realizowana będzie w oparciu o sukcesywnie przekazywane Wykonawcy, w trakcie obowiązywania umowy, wnioski o wydanie decyzji o ustaleniu warunków zabudowy lub zmiany decyzji o ustaleniu warunków zabudowy lub wnioski o wydanie decyzji </w:t>
      </w:r>
      <w:r w:rsidR="00671B24">
        <w:rPr>
          <w:rFonts w:cstheme="minorHAnsi"/>
        </w:rPr>
        <w:br/>
      </w:r>
      <w:r w:rsidRPr="00343847">
        <w:rPr>
          <w:rFonts w:cstheme="minorHAnsi"/>
        </w:rPr>
        <w:t>o lokalizacji inwestycji celu publicznego.</w:t>
      </w:r>
    </w:p>
    <w:p w14:paraId="11CC51B0" w14:textId="77777777" w:rsidR="00FF058A" w:rsidRPr="00343847" w:rsidRDefault="00FF058A">
      <w:pPr>
        <w:numPr>
          <w:ilvl w:val="0"/>
          <w:numId w:val="48"/>
        </w:numPr>
        <w:spacing w:after="0" w:line="240" w:lineRule="auto"/>
        <w:ind w:hanging="595"/>
        <w:jc w:val="both"/>
        <w:rPr>
          <w:rFonts w:cstheme="minorHAnsi"/>
        </w:rPr>
      </w:pPr>
      <w:r w:rsidRPr="00343847">
        <w:rPr>
          <w:rFonts w:cstheme="minorHAnsi"/>
        </w:rPr>
        <w:t>Sporządzenie projektów decyzji o ustaleniu warunków zabudowy oraz lokalizacji inwestycji celu publicznego musi być poprzedzone wizją w  terenie.</w:t>
      </w:r>
    </w:p>
    <w:p w14:paraId="666699BD" w14:textId="77777777" w:rsidR="00FF058A" w:rsidRPr="00343847" w:rsidRDefault="00FF058A">
      <w:pPr>
        <w:numPr>
          <w:ilvl w:val="0"/>
          <w:numId w:val="48"/>
        </w:numPr>
        <w:spacing w:after="0" w:line="240" w:lineRule="auto"/>
        <w:ind w:left="434" w:hanging="434"/>
        <w:jc w:val="both"/>
        <w:rPr>
          <w:rFonts w:cstheme="minorHAnsi"/>
        </w:rPr>
      </w:pPr>
      <w:r w:rsidRPr="00343847">
        <w:rPr>
          <w:rFonts w:cstheme="minorHAnsi"/>
        </w:rPr>
        <w:t>Czas przygotowania danego projektu będzie wynosił:</w:t>
      </w:r>
    </w:p>
    <w:p w14:paraId="0924C879" w14:textId="4065EE1B" w:rsidR="00FF058A" w:rsidRPr="00343847" w:rsidRDefault="00FF058A" w:rsidP="004670C5">
      <w:pPr>
        <w:spacing w:line="240" w:lineRule="auto"/>
        <w:ind w:left="595"/>
        <w:jc w:val="both"/>
        <w:rPr>
          <w:rFonts w:cstheme="minorHAnsi"/>
        </w:rPr>
      </w:pPr>
      <w:r w:rsidRPr="00343847">
        <w:rPr>
          <w:rFonts w:cstheme="minorHAnsi"/>
        </w:rPr>
        <w:t xml:space="preserve">1) maksymalnie </w:t>
      </w:r>
      <w:r w:rsidR="00AC4A36">
        <w:rPr>
          <w:rFonts w:cstheme="minorHAnsi"/>
          <w:b/>
          <w:bCs/>
        </w:rPr>
        <w:t>21</w:t>
      </w:r>
      <w:r w:rsidRPr="00671B24">
        <w:rPr>
          <w:rFonts w:cstheme="minorHAnsi"/>
          <w:b/>
          <w:bCs/>
        </w:rPr>
        <w:t xml:space="preserve"> dni</w:t>
      </w:r>
      <w:r w:rsidRPr="00343847">
        <w:rPr>
          <w:rFonts w:cstheme="minorHAnsi"/>
        </w:rPr>
        <w:t xml:space="preserve"> kalendarzowych licząc od dnia otrzymania kopii wniosków i materiałów niezbędnych do sporządzenia projektu decyzji</w:t>
      </w:r>
      <w:r w:rsidR="00671B24">
        <w:rPr>
          <w:rFonts w:cstheme="minorHAnsi"/>
        </w:rPr>
        <w:t xml:space="preserve"> </w:t>
      </w:r>
      <w:r w:rsidRPr="00343847">
        <w:rPr>
          <w:rFonts w:cstheme="minorHAnsi"/>
        </w:rPr>
        <w:t>- dla obiektów określonych w art. 29 ust. 1 pkt 1a ustawy z dnia 7 lipca 1994 r. – Prawo budowlane,</w:t>
      </w:r>
    </w:p>
    <w:p w14:paraId="632B7125" w14:textId="6C197851" w:rsidR="00FF058A" w:rsidRPr="00343847" w:rsidRDefault="00FF058A" w:rsidP="004670C5">
      <w:pPr>
        <w:spacing w:line="240" w:lineRule="auto"/>
        <w:ind w:left="595"/>
        <w:jc w:val="both"/>
        <w:rPr>
          <w:rFonts w:cstheme="minorHAnsi"/>
        </w:rPr>
      </w:pPr>
      <w:r w:rsidRPr="00343847">
        <w:rPr>
          <w:rFonts w:cstheme="minorHAnsi"/>
        </w:rPr>
        <w:t xml:space="preserve">2) maksymalnie </w:t>
      </w:r>
      <w:r w:rsidR="00AC4A36">
        <w:rPr>
          <w:rFonts w:cstheme="minorHAnsi"/>
          <w:b/>
          <w:bCs/>
        </w:rPr>
        <w:t>21</w:t>
      </w:r>
      <w:r w:rsidRPr="00671B24">
        <w:rPr>
          <w:rFonts w:cstheme="minorHAnsi"/>
          <w:b/>
          <w:bCs/>
        </w:rPr>
        <w:t xml:space="preserve"> dni</w:t>
      </w:r>
      <w:r w:rsidRPr="00343847">
        <w:rPr>
          <w:rFonts w:cstheme="minorHAnsi"/>
        </w:rPr>
        <w:t xml:space="preserve"> kalendarzowych licząc od dnia otrzymania kopii wniosków i materiałów niezbędnych do sporządzenia projektu decyzji</w:t>
      </w:r>
      <w:r w:rsidR="00AC4A36">
        <w:rPr>
          <w:rFonts w:cstheme="minorHAnsi"/>
        </w:rPr>
        <w:t xml:space="preserve"> </w:t>
      </w:r>
      <w:r w:rsidRPr="00343847">
        <w:rPr>
          <w:rFonts w:cstheme="minorHAnsi"/>
        </w:rPr>
        <w:t>- dla pozostałych obiektów.</w:t>
      </w:r>
    </w:p>
    <w:p w14:paraId="14A07235" w14:textId="0AEEA352" w:rsidR="00FF058A" w:rsidRPr="00343847" w:rsidRDefault="00FF058A">
      <w:pPr>
        <w:numPr>
          <w:ilvl w:val="0"/>
          <w:numId w:val="48"/>
        </w:numPr>
        <w:spacing w:after="0" w:line="240" w:lineRule="auto"/>
        <w:ind w:hanging="595"/>
        <w:jc w:val="both"/>
        <w:rPr>
          <w:rFonts w:cstheme="minorHAnsi"/>
        </w:rPr>
      </w:pPr>
      <w:r w:rsidRPr="00343847">
        <w:rPr>
          <w:rFonts w:cstheme="minorHAnsi"/>
        </w:rPr>
        <w:t xml:space="preserve">Z uwagi na możliwość zmiany bieżących potrzeb Zamawiającego w trakcie trwania umowy, ilość faktycznie zleconych do wykonania projektów decyzji może się różnić od ilości przyjętych </w:t>
      </w:r>
      <w:r w:rsidR="00671B24">
        <w:rPr>
          <w:rFonts w:cstheme="minorHAnsi"/>
        </w:rPr>
        <w:br/>
      </w:r>
      <w:r w:rsidRPr="00343847">
        <w:rPr>
          <w:rFonts w:cstheme="minorHAnsi"/>
        </w:rPr>
        <w:t xml:space="preserve">w kalkulacji ceny oferty. </w:t>
      </w:r>
      <w:r w:rsidRPr="00343847">
        <w:rPr>
          <w:rFonts w:cstheme="minorHAnsi"/>
        </w:rPr>
        <w:tab/>
      </w:r>
      <w:r w:rsidRPr="00343847">
        <w:rPr>
          <w:rFonts w:cstheme="minorHAnsi"/>
        </w:rPr>
        <w:tab/>
      </w:r>
    </w:p>
    <w:p w14:paraId="6A4A25F5" w14:textId="77777777" w:rsidR="00FF058A" w:rsidRPr="00343847" w:rsidRDefault="00FF058A">
      <w:pPr>
        <w:numPr>
          <w:ilvl w:val="0"/>
          <w:numId w:val="48"/>
        </w:numPr>
        <w:spacing w:after="0" w:line="240" w:lineRule="auto"/>
        <w:ind w:left="434" w:hanging="434"/>
        <w:jc w:val="both"/>
        <w:rPr>
          <w:rFonts w:cstheme="minorHAnsi"/>
        </w:rPr>
      </w:pPr>
      <w:r w:rsidRPr="00343847">
        <w:rPr>
          <w:rFonts w:cstheme="minorHAnsi"/>
        </w:rPr>
        <w:t>W związku z możliwością wystąpienia okoliczności wskazanych w pkt. 8 Zamawiający zastrzega sobie prawo do:</w:t>
      </w:r>
    </w:p>
    <w:p w14:paraId="399F0584" w14:textId="7FFC2CEB" w:rsidR="00FF058A" w:rsidRPr="00343847" w:rsidRDefault="00FF058A">
      <w:pPr>
        <w:numPr>
          <w:ilvl w:val="0"/>
          <w:numId w:val="47"/>
        </w:numPr>
        <w:spacing w:after="0" w:line="240" w:lineRule="auto"/>
        <w:jc w:val="both"/>
        <w:rPr>
          <w:rFonts w:cstheme="minorHAnsi"/>
        </w:rPr>
      </w:pPr>
      <w:r w:rsidRPr="00343847">
        <w:rPr>
          <w:rFonts w:cstheme="minorHAnsi"/>
        </w:rPr>
        <w:t>Zmniejszenia zakresu realizacji przedmiotu zamówienia powodującej zmianę wartości niniejszej umowy maksymalnie o 50%,</w:t>
      </w:r>
    </w:p>
    <w:p w14:paraId="24A366CE" w14:textId="77777777" w:rsidR="00FF058A" w:rsidRPr="00343847" w:rsidRDefault="00FF058A">
      <w:pPr>
        <w:numPr>
          <w:ilvl w:val="0"/>
          <w:numId w:val="47"/>
        </w:numPr>
        <w:spacing w:after="0" w:line="240" w:lineRule="auto"/>
        <w:jc w:val="both"/>
        <w:rPr>
          <w:rFonts w:cstheme="minorHAnsi"/>
        </w:rPr>
      </w:pPr>
      <w:r w:rsidRPr="00343847">
        <w:rPr>
          <w:rFonts w:cstheme="minorHAnsi"/>
        </w:rPr>
        <w:t xml:space="preserve"> Zwiększenie zakresu realizacji przedmiotu zamówienia powodującej zmianę wartości niniejszej umowy maksymalnie o 30%,</w:t>
      </w:r>
    </w:p>
    <w:p w14:paraId="2BABBC1D" w14:textId="77777777" w:rsidR="00FF058A" w:rsidRPr="00343847" w:rsidRDefault="00FF058A">
      <w:pPr>
        <w:numPr>
          <w:ilvl w:val="0"/>
          <w:numId w:val="47"/>
        </w:numPr>
        <w:spacing w:after="0" w:line="240" w:lineRule="auto"/>
        <w:jc w:val="both"/>
        <w:rPr>
          <w:rFonts w:cstheme="minorHAnsi"/>
        </w:rPr>
      </w:pPr>
      <w:r w:rsidRPr="00343847">
        <w:rPr>
          <w:rFonts w:cstheme="minorHAnsi"/>
        </w:rPr>
        <w:t xml:space="preserve"> Zmiany ilości projektów decyzji danego rodzaju, określonych w pkt 4, przy zachowaniu cen jednostkowych zaoferowanych przez Wykonawcę.</w:t>
      </w:r>
    </w:p>
    <w:p w14:paraId="765C5EC0" w14:textId="77777777" w:rsidR="00FF058A" w:rsidRPr="00343847" w:rsidRDefault="00FF058A">
      <w:pPr>
        <w:numPr>
          <w:ilvl w:val="0"/>
          <w:numId w:val="48"/>
        </w:numPr>
        <w:spacing w:after="0" w:line="240" w:lineRule="auto"/>
        <w:jc w:val="both"/>
        <w:rPr>
          <w:rFonts w:cstheme="minorHAnsi"/>
        </w:rPr>
      </w:pPr>
      <w:r w:rsidRPr="00343847">
        <w:rPr>
          <w:rFonts w:cstheme="minorHAnsi"/>
        </w:rPr>
        <w:t xml:space="preserve">Szczegółowe wymagania, dotyczące realizacji przedmiotowego zamówienia określono również w projekcie umowy, </w:t>
      </w:r>
      <w:r w:rsidRPr="00343847">
        <w:rPr>
          <w:rFonts w:cstheme="minorHAnsi"/>
          <w:b/>
          <w:bCs/>
        </w:rPr>
        <w:t>stanowiącym Rozdział II do SWZ</w:t>
      </w:r>
      <w:r w:rsidRPr="00343847">
        <w:rPr>
          <w:rFonts w:cstheme="minorHAnsi"/>
        </w:rPr>
        <w:t>.</w:t>
      </w:r>
    </w:p>
    <w:p w14:paraId="50ABF11F" w14:textId="77777777" w:rsidR="00FF058A" w:rsidRPr="00343847" w:rsidRDefault="00FF058A">
      <w:pPr>
        <w:numPr>
          <w:ilvl w:val="0"/>
          <w:numId w:val="48"/>
        </w:numPr>
        <w:spacing w:after="0" w:line="240" w:lineRule="auto"/>
        <w:ind w:left="434" w:hanging="434"/>
        <w:jc w:val="both"/>
        <w:rPr>
          <w:rFonts w:cstheme="minorHAnsi"/>
        </w:rPr>
      </w:pPr>
      <w:r w:rsidRPr="00343847">
        <w:rPr>
          <w:rFonts w:cstheme="minorHAnsi"/>
        </w:rPr>
        <w:t xml:space="preserve">Wspólny Słownik Zamówień CPV: </w:t>
      </w:r>
    </w:p>
    <w:p w14:paraId="6F4E1863" w14:textId="77777777" w:rsidR="00FF058A" w:rsidRPr="00671B24" w:rsidRDefault="00FF058A" w:rsidP="004670C5">
      <w:pPr>
        <w:pStyle w:val="Akapitzlist"/>
        <w:spacing w:line="240" w:lineRule="auto"/>
        <w:jc w:val="both"/>
        <w:rPr>
          <w:rFonts w:cstheme="minorHAnsi"/>
          <w:u w:val="single"/>
        </w:rPr>
      </w:pPr>
      <w:r w:rsidRPr="00671B24">
        <w:rPr>
          <w:rFonts w:cstheme="minorHAnsi"/>
          <w:u w:val="single"/>
        </w:rPr>
        <w:t>71.41.00.00-5  Usługi planowania przestrzennego.</w:t>
      </w:r>
    </w:p>
    <w:p w14:paraId="220A7DE9" w14:textId="77777777" w:rsidR="00FF058A" w:rsidRPr="00343847" w:rsidRDefault="00FF058A">
      <w:pPr>
        <w:pStyle w:val="pkt"/>
        <w:numPr>
          <w:ilvl w:val="0"/>
          <w:numId w:val="48"/>
        </w:numPr>
        <w:spacing w:before="0" w:after="0"/>
        <w:ind w:left="434" w:hanging="434"/>
        <w:rPr>
          <w:rFonts w:asciiTheme="minorHAnsi" w:hAnsiTheme="minorHAnsi" w:cstheme="minorHAnsi"/>
          <w:szCs w:val="24"/>
        </w:rPr>
      </w:pPr>
      <w:r w:rsidRPr="00343847">
        <w:rPr>
          <w:rFonts w:asciiTheme="minorHAnsi" w:hAnsiTheme="minorHAnsi" w:cstheme="minorHAnsi"/>
          <w:szCs w:val="24"/>
        </w:rPr>
        <w:tab/>
        <w:t>Zamawiający nie dopuszcza składania ofert częściowych.</w:t>
      </w:r>
    </w:p>
    <w:p w14:paraId="078D1583" w14:textId="77777777" w:rsidR="00FF058A" w:rsidRPr="00343847" w:rsidRDefault="00FF058A">
      <w:pPr>
        <w:pStyle w:val="pkt"/>
        <w:numPr>
          <w:ilvl w:val="0"/>
          <w:numId w:val="48"/>
        </w:numPr>
        <w:spacing w:before="0" w:after="0"/>
        <w:ind w:left="434" w:hanging="434"/>
        <w:rPr>
          <w:rFonts w:asciiTheme="minorHAnsi" w:hAnsiTheme="minorHAnsi" w:cstheme="minorHAnsi"/>
          <w:szCs w:val="24"/>
        </w:rPr>
      </w:pPr>
      <w:r w:rsidRPr="00343847">
        <w:rPr>
          <w:rFonts w:asciiTheme="minorHAnsi" w:hAnsiTheme="minorHAnsi" w:cstheme="minorHAnsi"/>
          <w:szCs w:val="24"/>
        </w:rPr>
        <w:lastRenderedPageBreak/>
        <w:tab/>
        <w:t>Zamawiający nie dokonuje podziału zamówienia na części, ponieważ przedmiot zamówienia stanowi jedną całość. Ewentualny podział zamówienia mógłby spowodować wzrost ceny oraz wprowadzenie kilku wykonawców mógłby wpłynąć na jakość wykonywanej usługi.</w:t>
      </w:r>
    </w:p>
    <w:p w14:paraId="4A7EE91A" w14:textId="77777777" w:rsidR="00FF058A" w:rsidRPr="00343847" w:rsidRDefault="00FF058A">
      <w:pPr>
        <w:pStyle w:val="pkt"/>
        <w:numPr>
          <w:ilvl w:val="0"/>
          <w:numId w:val="48"/>
        </w:numPr>
        <w:spacing w:before="0" w:after="0"/>
        <w:ind w:left="434" w:hanging="434"/>
        <w:rPr>
          <w:rFonts w:asciiTheme="minorHAnsi" w:hAnsiTheme="minorHAnsi" w:cstheme="minorHAnsi"/>
          <w:szCs w:val="24"/>
        </w:rPr>
      </w:pPr>
      <w:r w:rsidRPr="00343847">
        <w:rPr>
          <w:rFonts w:asciiTheme="minorHAnsi" w:hAnsiTheme="minorHAnsi" w:cstheme="minorHAnsi"/>
          <w:szCs w:val="24"/>
        </w:rPr>
        <w:tab/>
        <w:t>Zamawiający nie dopuszcza możliwości składania ofert wariantowych oraz w postaci katalogów elektronicznych.</w:t>
      </w:r>
    </w:p>
    <w:p w14:paraId="01C1723A" w14:textId="77777777" w:rsidR="00FF058A" w:rsidRPr="00343847" w:rsidRDefault="00FF058A">
      <w:pPr>
        <w:pStyle w:val="pkt"/>
        <w:numPr>
          <w:ilvl w:val="0"/>
          <w:numId w:val="48"/>
        </w:numPr>
        <w:spacing w:before="0" w:after="0"/>
        <w:ind w:left="434" w:hanging="434"/>
        <w:rPr>
          <w:rFonts w:asciiTheme="minorHAnsi" w:hAnsiTheme="minorHAnsi" w:cstheme="minorHAnsi"/>
          <w:szCs w:val="24"/>
        </w:rPr>
      </w:pPr>
      <w:r w:rsidRPr="00343847">
        <w:rPr>
          <w:rFonts w:asciiTheme="minorHAnsi" w:hAnsiTheme="minorHAnsi" w:cstheme="minorHAnsi"/>
          <w:szCs w:val="24"/>
        </w:rPr>
        <w:t>Przedmiotowe zamówienie uwzględnia wymagania w zakresie dostępności dla osób niepełnosprawnych.</w:t>
      </w:r>
    </w:p>
    <w:p w14:paraId="7547BE22" w14:textId="7AF4F94D" w:rsidR="00FF058A" w:rsidRPr="00343847" w:rsidRDefault="00FF058A">
      <w:pPr>
        <w:pStyle w:val="Akapitzlist"/>
        <w:numPr>
          <w:ilvl w:val="0"/>
          <w:numId w:val="48"/>
        </w:numPr>
        <w:spacing w:after="0" w:line="240" w:lineRule="auto"/>
        <w:ind w:left="462" w:hanging="462"/>
        <w:contextualSpacing w:val="0"/>
        <w:jc w:val="both"/>
        <w:rPr>
          <w:rFonts w:cstheme="minorHAnsi"/>
        </w:rPr>
      </w:pPr>
      <w:r w:rsidRPr="00343847">
        <w:rPr>
          <w:rFonts w:cstheme="minorHAnsi"/>
        </w:rPr>
        <w:t xml:space="preserve">Zamawiający </w:t>
      </w:r>
      <w:r w:rsidR="00AC4A36">
        <w:rPr>
          <w:rFonts w:cstheme="minorHAnsi"/>
        </w:rPr>
        <w:t xml:space="preserve">nie </w:t>
      </w:r>
      <w:r w:rsidRPr="00343847">
        <w:rPr>
          <w:rFonts w:cstheme="minorHAnsi"/>
        </w:rPr>
        <w:t xml:space="preserve">przewiduje udzielania zamówień, o których mowa w art. 214 ust. 1 pkt 7 </w:t>
      </w:r>
      <w:proofErr w:type="spellStart"/>
      <w:r w:rsidRPr="00343847">
        <w:rPr>
          <w:rFonts w:cstheme="minorHAnsi"/>
        </w:rPr>
        <w:t>Pzp</w:t>
      </w:r>
      <w:proofErr w:type="spellEnd"/>
      <w:r w:rsidRPr="00343847">
        <w:rPr>
          <w:rFonts w:cstheme="minorHAnsi"/>
        </w:rPr>
        <w:t xml:space="preserve">. </w:t>
      </w:r>
      <w:r w:rsidR="00671B24">
        <w:rPr>
          <w:rFonts w:cstheme="minorHAnsi"/>
        </w:rPr>
        <w:br/>
      </w:r>
    </w:p>
    <w:p w14:paraId="5C561EDB" w14:textId="28E17B95" w:rsidR="00FF058A" w:rsidRPr="00343847" w:rsidRDefault="00E502CF" w:rsidP="00FF058A">
      <w:pPr>
        <w:pStyle w:val="Cosnowego"/>
        <w:rPr>
          <w:rFonts w:asciiTheme="minorHAnsi" w:hAnsiTheme="minorHAnsi" w:cstheme="minorHAnsi"/>
          <w:szCs w:val="24"/>
        </w:rPr>
      </w:pPr>
      <w:r>
        <w:rPr>
          <w:rFonts w:asciiTheme="minorHAnsi" w:hAnsiTheme="minorHAnsi" w:cstheme="minorHAnsi"/>
          <w:szCs w:val="24"/>
        </w:rPr>
        <w:t xml:space="preserve">   </w:t>
      </w:r>
      <w:r w:rsidR="00FF058A" w:rsidRPr="00343847">
        <w:rPr>
          <w:rFonts w:asciiTheme="minorHAnsi" w:hAnsiTheme="minorHAnsi" w:cstheme="minorHAnsi"/>
          <w:szCs w:val="24"/>
        </w:rPr>
        <w:t>WIZJA LOKALNA</w:t>
      </w:r>
    </w:p>
    <w:p w14:paraId="6EEA95BE" w14:textId="77777777" w:rsidR="00FF058A" w:rsidRPr="00343847" w:rsidRDefault="00FF058A">
      <w:pPr>
        <w:pStyle w:val="arimr"/>
        <w:widowControl/>
        <w:numPr>
          <w:ilvl w:val="0"/>
          <w:numId w:val="34"/>
        </w:numPr>
        <w:suppressAutoHyphens/>
        <w:snapToGrid/>
        <w:spacing w:before="240" w:after="40"/>
        <w:ind w:left="426" w:hanging="426"/>
        <w:rPr>
          <w:rFonts w:asciiTheme="minorHAnsi" w:hAnsiTheme="minorHAnsi" w:cstheme="minorHAnsi"/>
          <w:szCs w:val="24"/>
          <w:lang w:val="pl-PL"/>
        </w:rPr>
      </w:pPr>
      <w:r w:rsidRPr="00343847">
        <w:rPr>
          <w:rFonts w:asciiTheme="minorHAnsi" w:hAnsiTheme="minorHAnsi" w:cstheme="minorHAnsi"/>
          <w:szCs w:val="24"/>
          <w:lang w:val="pl-PL"/>
        </w:rPr>
        <w:tab/>
        <w:t>Zamawiający nie wymaga odbycia wizji lokalnej.</w:t>
      </w:r>
    </w:p>
    <w:p w14:paraId="387F803A" w14:textId="167720B0" w:rsidR="00FF058A" w:rsidRPr="00343847" w:rsidRDefault="00E502CF" w:rsidP="00FF058A">
      <w:pPr>
        <w:pStyle w:val="Cosnowego"/>
        <w:rPr>
          <w:rFonts w:asciiTheme="minorHAnsi" w:hAnsiTheme="minorHAnsi" w:cstheme="minorHAnsi"/>
          <w:szCs w:val="24"/>
        </w:rPr>
      </w:pPr>
      <w:r>
        <w:rPr>
          <w:rFonts w:asciiTheme="minorHAnsi" w:hAnsiTheme="minorHAnsi" w:cstheme="minorHAnsi"/>
          <w:szCs w:val="24"/>
        </w:rPr>
        <w:t xml:space="preserve">   </w:t>
      </w:r>
      <w:r w:rsidR="00FF058A" w:rsidRPr="00343847">
        <w:rPr>
          <w:rFonts w:asciiTheme="minorHAnsi" w:hAnsiTheme="minorHAnsi" w:cstheme="minorHAnsi"/>
          <w:szCs w:val="24"/>
        </w:rPr>
        <w:t>PODWYKONAWSTWO</w:t>
      </w:r>
    </w:p>
    <w:p w14:paraId="0E67019F" w14:textId="32EF02F5" w:rsidR="00FF058A" w:rsidRPr="00343847" w:rsidRDefault="00FF058A">
      <w:pPr>
        <w:pStyle w:val="arimr"/>
        <w:widowControl/>
        <w:numPr>
          <w:ilvl w:val="0"/>
          <w:numId w:val="30"/>
        </w:numPr>
        <w:tabs>
          <w:tab w:val="clear" w:pos="453"/>
        </w:tabs>
        <w:suppressAutoHyphens/>
        <w:snapToGrid/>
        <w:spacing w:before="240" w:line="240" w:lineRule="auto"/>
        <w:rPr>
          <w:rFonts w:asciiTheme="minorHAnsi" w:hAnsiTheme="minorHAnsi" w:cstheme="minorHAnsi"/>
          <w:szCs w:val="24"/>
          <w:lang w:val="pl-PL"/>
        </w:rPr>
      </w:pPr>
      <w:r w:rsidRPr="00343847">
        <w:rPr>
          <w:rFonts w:asciiTheme="minorHAnsi" w:hAnsiTheme="minorHAnsi" w:cstheme="minorHAnsi"/>
          <w:szCs w:val="24"/>
          <w:lang w:val="pl-PL"/>
        </w:rPr>
        <w:t xml:space="preserve">Wykonawca może powierzyć wykonanie części zamówienia podwykonawcy (podwykonawcom). </w:t>
      </w:r>
    </w:p>
    <w:p w14:paraId="20B5EE5B" w14:textId="16512FF2" w:rsidR="00FF058A" w:rsidRPr="00343847" w:rsidRDefault="00FF058A">
      <w:pPr>
        <w:pStyle w:val="arimr"/>
        <w:widowControl/>
        <w:numPr>
          <w:ilvl w:val="0"/>
          <w:numId w:val="30"/>
        </w:numPr>
        <w:tabs>
          <w:tab w:val="clear" w:pos="453"/>
        </w:tabs>
        <w:suppressAutoHyphens/>
        <w:snapToGrid/>
        <w:spacing w:line="240" w:lineRule="auto"/>
        <w:jc w:val="both"/>
        <w:rPr>
          <w:rFonts w:asciiTheme="minorHAnsi" w:hAnsiTheme="minorHAnsi" w:cstheme="minorHAnsi"/>
          <w:szCs w:val="24"/>
          <w:lang w:val="pl-PL"/>
        </w:rPr>
      </w:pPr>
      <w:r w:rsidRPr="00343847">
        <w:rPr>
          <w:rFonts w:asciiTheme="minorHAnsi" w:hAnsiTheme="minorHAnsi" w:cstheme="minorHAnsi"/>
          <w:szCs w:val="24"/>
          <w:lang w:val="pl-PL"/>
        </w:rPr>
        <w:t xml:space="preserve">Zamawiający </w:t>
      </w:r>
      <w:r w:rsidRPr="00343847">
        <w:rPr>
          <w:rFonts w:asciiTheme="minorHAnsi" w:hAnsiTheme="minorHAnsi" w:cstheme="minorHAnsi"/>
          <w:b/>
          <w:szCs w:val="24"/>
          <w:lang w:val="pl-PL"/>
        </w:rPr>
        <w:t>nie zastrzega</w:t>
      </w:r>
      <w:r w:rsidRPr="00343847">
        <w:rPr>
          <w:rFonts w:asciiTheme="minorHAnsi" w:hAnsiTheme="minorHAnsi" w:cstheme="minorHAnsi"/>
          <w:szCs w:val="24"/>
          <w:lang w:val="pl-PL"/>
        </w:rPr>
        <w:t xml:space="preserve"> obowiązku osobistego wykonania przez Wykonawcę kluczowych części zamówienia.</w:t>
      </w:r>
    </w:p>
    <w:p w14:paraId="7E85D85F" w14:textId="2C22AC2B" w:rsidR="00FF058A" w:rsidRPr="00343847" w:rsidRDefault="00FF058A">
      <w:pPr>
        <w:pStyle w:val="arimr"/>
        <w:widowControl/>
        <w:numPr>
          <w:ilvl w:val="0"/>
          <w:numId w:val="30"/>
        </w:numPr>
        <w:tabs>
          <w:tab w:val="clear" w:pos="453"/>
        </w:tabs>
        <w:suppressAutoHyphens/>
        <w:snapToGrid/>
        <w:spacing w:line="240" w:lineRule="auto"/>
        <w:jc w:val="both"/>
        <w:rPr>
          <w:rFonts w:asciiTheme="minorHAnsi" w:hAnsiTheme="minorHAnsi" w:cstheme="minorHAnsi"/>
          <w:szCs w:val="24"/>
          <w:lang w:val="pl-PL"/>
        </w:rPr>
      </w:pPr>
      <w:r w:rsidRPr="00343847">
        <w:rPr>
          <w:rFonts w:asciiTheme="minorHAnsi" w:hAnsiTheme="minorHAnsi" w:cstheme="minorHAnsi"/>
          <w:szCs w:val="24"/>
          <w:lang w:val="pl-PL"/>
        </w:rPr>
        <w:t>Zamawiający wymaga, aby w przypadku powierzenia części zamówienia podwykonawcom, Wykonawca wskazał w ofercie części zamówienia, których wykonanie zamierza powierzyć podwykonawcom oraz podał (o ile są mu wiadome na tym etapie) nazwy (firmy) tych podwykonawców.</w:t>
      </w:r>
    </w:p>
    <w:p w14:paraId="6FCAA101" w14:textId="77777777" w:rsidR="00FF058A" w:rsidRPr="00343847" w:rsidRDefault="00FF058A" w:rsidP="00FF058A">
      <w:pPr>
        <w:pStyle w:val="Cosnowego"/>
        <w:rPr>
          <w:rFonts w:asciiTheme="minorHAnsi" w:hAnsiTheme="minorHAnsi" w:cstheme="minorHAnsi"/>
          <w:szCs w:val="24"/>
        </w:rPr>
      </w:pPr>
      <w:r w:rsidRPr="00343847">
        <w:rPr>
          <w:rFonts w:asciiTheme="minorHAnsi" w:hAnsiTheme="minorHAnsi" w:cstheme="minorHAnsi"/>
          <w:szCs w:val="24"/>
        </w:rPr>
        <w:t>TERMIN WYKONANIA ZAMÓWIENIA</w:t>
      </w:r>
    </w:p>
    <w:p w14:paraId="4B8FA42A" w14:textId="4933ABF6" w:rsidR="00FF058A" w:rsidRPr="00343847" w:rsidRDefault="00FF058A">
      <w:pPr>
        <w:pStyle w:val="pkt"/>
        <w:numPr>
          <w:ilvl w:val="0"/>
          <w:numId w:val="33"/>
        </w:numPr>
        <w:spacing w:before="240" w:after="0" w:line="360" w:lineRule="auto"/>
        <w:ind w:left="426" w:hanging="426"/>
        <w:jc w:val="left"/>
        <w:rPr>
          <w:rFonts w:asciiTheme="minorHAnsi" w:hAnsiTheme="minorHAnsi" w:cstheme="minorHAnsi"/>
          <w:b/>
          <w:bCs/>
          <w:szCs w:val="24"/>
        </w:rPr>
      </w:pPr>
      <w:r w:rsidRPr="00343847">
        <w:rPr>
          <w:rFonts w:asciiTheme="minorHAnsi" w:hAnsiTheme="minorHAnsi" w:cstheme="minorHAnsi"/>
          <w:szCs w:val="24"/>
        </w:rPr>
        <w:t xml:space="preserve">Termin realizacji zamówienia wynosi: </w:t>
      </w:r>
      <w:r w:rsidRPr="00343847">
        <w:rPr>
          <w:rFonts w:asciiTheme="minorHAnsi" w:hAnsiTheme="minorHAnsi" w:cstheme="minorHAnsi"/>
          <w:b/>
          <w:bCs/>
          <w:szCs w:val="24"/>
        </w:rPr>
        <w:t>od dnia podpisania umowy do 31.12.2026 r.</w:t>
      </w:r>
    </w:p>
    <w:p w14:paraId="6099C263" w14:textId="5C2941C2" w:rsidR="00FF058A" w:rsidRPr="00671B24" w:rsidRDefault="00FF058A">
      <w:pPr>
        <w:pStyle w:val="pkt"/>
        <w:numPr>
          <w:ilvl w:val="0"/>
          <w:numId w:val="33"/>
        </w:numPr>
        <w:spacing w:before="0" w:after="0"/>
        <w:ind w:left="426" w:hanging="426"/>
        <w:rPr>
          <w:rFonts w:asciiTheme="minorHAnsi" w:hAnsiTheme="minorHAnsi" w:cstheme="minorHAnsi"/>
          <w:b/>
          <w:szCs w:val="24"/>
        </w:rPr>
      </w:pPr>
      <w:r w:rsidRPr="00343847">
        <w:rPr>
          <w:rFonts w:asciiTheme="minorHAnsi" w:hAnsiTheme="minorHAnsi" w:cstheme="minorHAnsi"/>
          <w:szCs w:val="24"/>
        </w:rPr>
        <w:t xml:space="preserve">Szczegółowe zagadnienia dotyczące terminu realizacji umowy uregulowane są </w:t>
      </w:r>
      <w:r w:rsidR="00671B24">
        <w:rPr>
          <w:rFonts w:asciiTheme="minorHAnsi" w:hAnsiTheme="minorHAnsi" w:cstheme="minorHAnsi"/>
          <w:szCs w:val="24"/>
        </w:rPr>
        <w:br/>
      </w:r>
      <w:r w:rsidRPr="00343847">
        <w:rPr>
          <w:rFonts w:asciiTheme="minorHAnsi" w:hAnsiTheme="minorHAnsi" w:cstheme="minorHAnsi"/>
          <w:szCs w:val="24"/>
        </w:rPr>
        <w:t xml:space="preserve">w projekcie umowy stanowiącej </w:t>
      </w:r>
      <w:r w:rsidRPr="00343847">
        <w:rPr>
          <w:rFonts w:asciiTheme="minorHAnsi" w:hAnsiTheme="minorHAnsi" w:cstheme="minorHAnsi"/>
          <w:b/>
          <w:szCs w:val="24"/>
        </w:rPr>
        <w:t>Rozdział II</w:t>
      </w:r>
      <w:r w:rsidRPr="00343847">
        <w:rPr>
          <w:rFonts w:asciiTheme="minorHAnsi" w:hAnsiTheme="minorHAnsi" w:cstheme="minorHAnsi"/>
          <w:b/>
          <w:bCs/>
          <w:szCs w:val="24"/>
        </w:rPr>
        <w:t xml:space="preserve"> do SWZ</w:t>
      </w:r>
      <w:r w:rsidRPr="00343847">
        <w:rPr>
          <w:rFonts w:asciiTheme="minorHAnsi" w:hAnsiTheme="minorHAnsi" w:cstheme="minorHAnsi"/>
          <w:szCs w:val="24"/>
        </w:rPr>
        <w:t>.</w:t>
      </w:r>
    </w:p>
    <w:p w14:paraId="62C7049A" w14:textId="77777777" w:rsidR="00671B24" w:rsidRDefault="00671B24" w:rsidP="00671B24">
      <w:pPr>
        <w:pStyle w:val="pkt"/>
        <w:spacing w:before="0" w:after="0"/>
        <w:ind w:left="426" w:firstLine="0"/>
        <w:rPr>
          <w:rFonts w:asciiTheme="minorHAnsi" w:hAnsiTheme="minorHAnsi" w:cstheme="minorHAnsi"/>
          <w:szCs w:val="24"/>
        </w:rPr>
      </w:pPr>
    </w:p>
    <w:p w14:paraId="05C335B9" w14:textId="77777777" w:rsidR="00FF058A" w:rsidRPr="00343847" w:rsidRDefault="00FF058A" w:rsidP="00FF058A">
      <w:pPr>
        <w:pStyle w:val="Cosnowego"/>
        <w:rPr>
          <w:rFonts w:asciiTheme="minorHAnsi" w:hAnsiTheme="minorHAnsi" w:cstheme="minorHAnsi"/>
          <w:szCs w:val="24"/>
        </w:rPr>
      </w:pPr>
      <w:r w:rsidRPr="00343847">
        <w:rPr>
          <w:rFonts w:asciiTheme="minorHAnsi" w:hAnsiTheme="minorHAnsi" w:cstheme="minorHAnsi"/>
          <w:szCs w:val="24"/>
        </w:rPr>
        <w:t>WARUNKI UDZIAŁU W POSTĘPOWANIU</w:t>
      </w:r>
    </w:p>
    <w:p w14:paraId="2CF0A0F2" w14:textId="60797AF3" w:rsidR="00FF058A" w:rsidRPr="00343847" w:rsidRDefault="00FF058A" w:rsidP="00671B24">
      <w:pPr>
        <w:pStyle w:val="Teksttreci0"/>
        <w:numPr>
          <w:ilvl w:val="0"/>
          <w:numId w:val="12"/>
        </w:numPr>
        <w:shd w:val="clear" w:color="auto" w:fill="auto"/>
        <w:tabs>
          <w:tab w:val="clear" w:pos="454"/>
        </w:tabs>
        <w:spacing w:before="240" w:line="240" w:lineRule="auto"/>
        <w:ind w:left="426" w:right="20" w:hanging="426"/>
        <w:jc w:val="both"/>
        <w:rPr>
          <w:rStyle w:val="TeksttreciPogrubienie"/>
          <w:rFonts w:asciiTheme="minorHAnsi" w:hAnsiTheme="minorHAnsi" w:cstheme="minorHAnsi"/>
          <w:b w:val="0"/>
          <w:bCs w:val="0"/>
          <w:sz w:val="24"/>
          <w:szCs w:val="24"/>
        </w:rPr>
      </w:pPr>
      <w:r w:rsidRPr="00343847">
        <w:rPr>
          <w:rFonts w:asciiTheme="minorHAnsi" w:hAnsiTheme="minorHAnsi" w:cstheme="minorHAnsi"/>
          <w:sz w:val="24"/>
          <w:szCs w:val="24"/>
        </w:rPr>
        <w:t>O udzielenie zamówienia mogą ubiegać się Wykonawcy, którzy nie podlegają wykluczeniu na zasadach określonych w Dziale IX SWZ, oraz spełniają określone przez Zamawiającego warunki</w:t>
      </w:r>
      <w:r w:rsidRPr="00343847">
        <w:rPr>
          <w:rStyle w:val="TeksttreciPogrubienie"/>
          <w:rFonts w:asciiTheme="minorHAnsi" w:hAnsiTheme="minorHAnsi" w:cstheme="minorHAnsi"/>
          <w:sz w:val="24"/>
          <w:szCs w:val="24"/>
        </w:rPr>
        <w:t xml:space="preserve"> udziału w postępowaniu.</w:t>
      </w:r>
      <w:bookmarkStart w:id="7" w:name="bookmark3"/>
    </w:p>
    <w:p w14:paraId="265B3A3C" w14:textId="2F6EB2E4" w:rsidR="00FF058A" w:rsidRPr="00343847" w:rsidRDefault="00FF058A" w:rsidP="00671B24">
      <w:pPr>
        <w:pStyle w:val="Teksttreci0"/>
        <w:numPr>
          <w:ilvl w:val="0"/>
          <w:numId w:val="12"/>
        </w:numPr>
        <w:shd w:val="clear" w:color="auto" w:fill="auto"/>
        <w:tabs>
          <w:tab w:val="clear" w:pos="454"/>
        </w:tabs>
        <w:spacing w:line="240" w:lineRule="auto"/>
        <w:ind w:left="426" w:right="20" w:hanging="426"/>
        <w:jc w:val="both"/>
        <w:rPr>
          <w:rFonts w:asciiTheme="minorHAnsi" w:hAnsiTheme="minorHAnsi" w:cstheme="minorHAnsi"/>
          <w:sz w:val="24"/>
          <w:szCs w:val="24"/>
        </w:rPr>
      </w:pPr>
      <w:r w:rsidRPr="00343847">
        <w:rPr>
          <w:rFonts w:asciiTheme="minorHAnsi" w:hAnsiTheme="minorHAnsi" w:cstheme="minorHAnsi"/>
          <w:sz w:val="24"/>
          <w:szCs w:val="24"/>
        </w:rPr>
        <w:t>O udzielenie zamówienia mogą ubiegać się Wykonawcy, którzy spełniają warunki dotyczące:</w:t>
      </w:r>
      <w:bookmarkEnd w:id="7"/>
    </w:p>
    <w:p w14:paraId="14D5CCDE" w14:textId="79C6CE37" w:rsidR="00FF058A" w:rsidRPr="00343847" w:rsidRDefault="00FF058A">
      <w:pPr>
        <w:pStyle w:val="Teksttreci0"/>
        <w:numPr>
          <w:ilvl w:val="0"/>
          <w:numId w:val="32"/>
        </w:numPr>
        <w:shd w:val="clear" w:color="auto" w:fill="auto"/>
        <w:spacing w:line="240" w:lineRule="auto"/>
        <w:ind w:left="852" w:right="20" w:hanging="426"/>
        <w:jc w:val="both"/>
        <w:rPr>
          <w:rFonts w:asciiTheme="minorHAnsi" w:hAnsiTheme="minorHAnsi" w:cstheme="minorHAnsi"/>
          <w:sz w:val="24"/>
          <w:szCs w:val="24"/>
        </w:rPr>
      </w:pPr>
      <w:r w:rsidRPr="00343847">
        <w:rPr>
          <w:rFonts w:asciiTheme="minorHAnsi" w:hAnsiTheme="minorHAnsi" w:cstheme="minorHAnsi"/>
          <w:b/>
          <w:sz w:val="24"/>
          <w:szCs w:val="24"/>
        </w:rPr>
        <w:t>zdolności do występowania w obrocie gospodarczym:</w:t>
      </w:r>
    </w:p>
    <w:p w14:paraId="6921158C" w14:textId="77777777" w:rsidR="00FF058A" w:rsidRPr="00343847" w:rsidRDefault="00FF058A" w:rsidP="00671B24">
      <w:pPr>
        <w:pStyle w:val="Teksttreci0"/>
        <w:shd w:val="clear" w:color="auto" w:fill="auto"/>
        <w:spacing w:line="240" w:lineRule="auto"/>
        <w:ind w:left="868" w:right="20" w:firstLine="0"/>
        <w:jc w:val="both"/>
        <w:rPr>
          <w:rFonts w:asciiTheme="minorHAnsi" w:hAnsiTheme="minorHAnsi" w:cstheme="minorHAnsi"/>
          <w:sz w:val="24"/>
          <w:szCs w:val="24"/>
        </w:rPr>
      </w:pPr>
      <w:r w:rsidRPr="00343847">
        <w:rPr>
          <w:rFonts w:asciiTheme="minorHAnsi" w:hAnsiTheme="minorHAnsi" w:cstheme="minorHAnsi"/>
          <w:sz w:val="24"/>
          <w:szCs w:val="24"/>
        </w:rPr>
        <w:t>Zamawiający nie stawia warunku w powyższym zakresie.</w:t>
      </w:r>
    </w:p>
    <w:p w14:paraId="35447ED7" w14:textId="44D19CE9" w:rsidR="00FF058A" w:rsidRPr="00343847" w:rsidRDefault="00FF058A">
      <w:pPr>
        <w:pStyle w:val="Teksttreci0"/>
        <w:numPr>
          <w:ilvl w:val="0"/>
          <w:numId w:val="32"/>
        </w:numPr>
        <w:shd w:val="clear" w:color="auto" w:fill="auto"/>
        <w:spacing w:line="240" w:lineRule="auto"/>
        <w:ind w:left="852" w:right="20" w:hanging="426"/>
        <w:jc w:val="both"/>
        <w:rPr>
          <w:rFonts w:asciiTheme="minorHAnsi" w:hAnsiTheme="minorHAnsi" w:cstheme="minorHAnsi"/>
          <w:b/>
          <w:sz w:val="24"/>
          <w:szCs w:val="24"/>
        </w:rPr>
      </w:pPr>
      <w:r w:rsidRPr="00343847">
        <w:rPr>
          <w:rFonts w:asciiTheme="minorHAnsi" w:hAnsiTheme="minorHAnsi" w:cstheme="minorHAnsi"/>
          <w:b/>
          <w:sz w:val="24"/>
          <w:szCs w:val="24"/>
        </w:rPr>
        <w:t xml:space="preserve">uprawnień do prowadzenia określonej działalności gospodarczej lub zawodowej, </w:t>
      </w:r>
      <w:r w:rsidR="0047520D">
        <w:rPr>
          <w:rFonts w:asciiTheme="minorHAnsi" w:hAnsiTheme="minorHAnsi" w:cstheme="minorHAnsi"/>
          <w:b/>
          <w:sz w:val="24"/>
          <w:szCs w:val="24"/>
        </w:rPr>
        <w:br/>
      </w:r>
      <w:r w:rsidRPr="00343847">
        <w:rPr>
          <w:rFonts w:asciiTheme="minorHAnsi" w:hAnsiTheme="minorHAnsi" w:cstheme="minorHAnsi"/>
          <w:b/>
          <w:sz w:val="24"/>
          <w:szCs w:val="24"/>
        </w:rPr>
        <w:t>o ile wynika to z odrębnych przepisów:</w:t>
      </w:r>
    </w:p>
    <w:p w14:paraId="1FC2D5EC" w14:textId="77777777" w:rsidR="00FF058A" w:rsidRPr="00343847" w:rsidRDefault="00FF058A" w:rsidP="00671B24">
      <w:pPr>
        <w:pStyle w:val="Teksttreci0"/>
        <w:shd w:val="clear" w:color="auto" w:fill="auto"/>
        <w:spacing w:line="240" w:lineRule="auto"/>
        <w:ind w:left="868" w:right="20" w:firstLine="0"/>
        <w:jc w:val="both"/>
        <w:rPr>
          <w:rFonts w:asciiTheme="minorHAnsi" w:hAnsiTheme="minorHAnsi" w:cstheme="minorHAnsi"/>
          <w:sz w:val="24"/>
          <w:szCs w:val="24"/>
        </w:rPr>
      </w:pPr>
      <w:r w:rsidRPr="00343847">
        <w:rPr>
          <w:rFonts w:asciiTheme="minorHAnsi" w:hAnsiTheme="minorHAnsi" w:cstheme="minorHAnsi"/>
          <w:sz w:val="24"/>
          <w:szCs w:val="24"/>
        </w:rPr>
        <w:t>Zamawiający nie stawia warunku w powyższym zakresie.</w:t>
      </w:r>
    </w:p>
    <w:p w14:paraId="10959415" w14:textId="2D3BABB0" w:rsidR="00FF058A" w:rsidRPr="00343847" w:rsidRDefault="00FF058A">
      <w:pPr>
        <w:pStyle w:val="Teksttreci0"/>
        <w:numPr>
          <w:ilvl w:val="0"/>
          <w:numId w:val="32"/>
        </w:numPr>
        <w:shd w:val="clear" w:color="auto" w:fill="auto"/>
        <w:spacing w:line="240" w:lineRule="auto"/>
        <w:ind w:left="852" w:right="20" w:hanging="426"/>
        <w:jc w:val="both"/>
        <w:rPr>
          <w:rFonts w:asciiTheme="minorHAnsi" w:hAnsiTheme="minorHAnsi" w:cstheme="minorHAnsi"/>
          <w:sz w:val="24"/>
          <w:szCs w:val="24"/>
        </w:rPr>
      </w:pPr>
      <w:r w:rsidRPr="00343847">
        <w:rPr>
          <w:rFonts w:asciiTheme="minorHAnsi" w:hAnsiTheme="minorHAnsi" w:cstheme="minorHAnsi"/>
          <w:b/>
          <w:sz w:val="24"/>
          <w:szCs w:val="24"/>
        </w:rPr>
        <w:t>sytuacji ekonomicznej lub finansowej:</w:t>
      </w:r>
    </w:p>
    <w:p w14:paraId="555E98D5" w14:textId="77777777" w:rsidR="00FF058A" w:rsidRPr="00343847" w:rsidRDefault="00FF058A" w:rsidP="00671B24">
      <w:pPr>
        <w:pStyle w:val="Teksttreci0"/>
        <w:shd w:val="clear" w:color="auto" w:fill="auto"/>
        <w:spacing w:line="240" w:lineRule="auto"/>
        <w:ind w:left="868" w:right="20" w:firstLine="0"/>
        <w:jc w:val="both"/>
        <w:rPr>
          <w:rFonts w:asciiTheme="minorHAnsi" w:hAnsiTheme="minorHAnsi" w:cstheme="minorHAnsi"/>
          <w:b/>
          <w:color w:val="FF0000"/>
          <w:sz w:val="24"/>
          <w:szCs w:val="24"/>
        </w:rPr>
      </w:pPr>
      <w:r w:rsidRPr="00343847">
        <w:rPr>
          <w:rFonts w:asciiTheme="minorHAnsi" w:hAnsiTheme="minorHAnsi" w:cstheme="minorHAnsi"/>
          <w:sz w:val="24"/>
          <w:szCs w:val="24"/>
        </w:rPr>
        <w:t xml:space="preserve">Zamawiający nie stawia warunku w powyższym zakresie. </w:t>
      </w:r>
    </w:p>
    <w:p w14:paraId="291A0DDB" w14:textId="653639D4" w:rsidR="00FF058A" w:rsidRPr="00343847" w:rsidRDefault="00FF058A">
      <w:pPr>
        <w:pStyle w:val="Teksttreci0"/>
        <w:numPr>
          <w:ilvl w:val="0"/>
          <w:numId w:val="32"/>
        </w:numPr>
        <w:shd w:val="clear" w:color="auto" w:fill="auto"/>
        <w:spacing w:line="240" w:lineRule="auto"/>
        <w:ind w:left="852" w:right="20" w:hanging="426"/>
        <w:jc w:val="both"/>
        <w:rPr>
          <w:rFonts w:asciiTheme="minorHAnsi" w:hAnsiTheme="minorHAnsi" w:cstheme="minorHAnsi"/>
          <w:b/>
          <w:sz w:val="24"/>
          <w:szCs w:val="24"/>
        </w:rPr>
      </w:pPr>
      <w:r w:rsidRPr="00343847">
        <w:rPr>
          <w:rFonts w:asciiTheme="minorHAnsi" w:hAnsiTheme="minorHAnsi" w:cstheme="minorHAnsi"/>
          <w:b/>
          <w:sz w:val="24"/>
          <w:szCs w:val="24"/>
        </w:rPr>
        <w:t>zdolności technicznej lub zawodowej:</w:t>
      </w:r>
    </w:p>
    <w:p w14:paraId="6792424E" w14:textId="77777777" w:rsidR="00FF058A" w:rsidRPr="00343847" w:rsidRDefault="00FF058A" w:rsidP="00671B24">
      <w:pPr>
        <w:numPr>
          <w:ilvl w:val="1"/>
          <w:numId w:val="12"/>
        </w:numPr>
        <w:spacing w:line="240" w:lineRule="auto"/>
        <w:contextualSpacing/>
        <w:jc w:val="both"/>
        <w:rPr>
          <w:rFonts w:eastAsia="Calibri" w:cstheme="minorHAnsi"/>
          <w:b/>
          <w:u w:val="single"/>
        </w:rPr>
      </w:pPr>
      <w:r w:rsidRPr="00343847">
        <w:rPr>
          <w:rFonts w:cstheme="minorHAnsi"/>
        </w:rPr>
        <w:lastRenderedPageBreak/>
        <w:t>O uzyskanie zamówienia mogą ubiegać się podmioty posiadające doświadczenie polegające na wykonaniu w okresie ostatnich 3 lat przed upływem terminu składania ofert, a jeżeli okres prowadzenia działalności jest krótszy - w tym okresie wykonanie:</w:t>
      </w:r>
    </w:p>
    <w:p w14:paraId="71068991" w14:textId="7634BA33" w:rsidR="00FF058A" w:rsidRPr="00671B24" w:rsidRDefault="00FF058A" w:rsidP="00671B24">
      <w:pPr>
        <w:spacing w:line="240" w:lineRule="auto"/>
        <w:ind w:left="884"/>
        <w:contextualSpacing/>
        <w:jc w:val="both"/>
        <w:rPr>
          <w:rFonts w:eastAsia="Calibri" w:cstheme="minorHAnsi"/>
          <w:u w:val="single"/>
        </w:rPr>
      </w:pPr>
      <w:r w:rsidRPr="00671B24">
        <w:rPr>
          <w:rFonts w:cstheme="minorHAnsi"/>
          <w:u w:val="single"/>
        </w:rPr>
        <w:t xml:space="preserve">-  </w:t>
      </w:r>
      <w:r w:rsidRPr="00671B24">
        <w:rPr>
          <w:rFonts w:eastAsia="Calibri" w:cstheme="minorHAnsi"/>
          <w:u w:val="single"/>
        </w:rPr>
        <w:t xml:space="preserve">min. </w:t>
      </w:r>
      <w:r w:rsidRPr="0047520D">
        <w:rPr>
          <w:rFonts w:eastAsia="Calibri" w:cstheme="minorHAnsi"/>
          <w:b/>
          <w:bCs/>
          <w:u w:val="single"/>
        </w:rPr>
        <w:t>1 usługi</w:t>
      </w:r>
      <w:r w:rsidRPr="00671B24">
        <w:rPr>
          <w:rFonts w:eastAsia="Calibri" w:cstheme="minorHAnsi"/>
          <w:u w:val="single"/>
        </w:rPr>
        <w:t xml:space="preserve">, polegającej na  opracowaniu </w:t>
      </w:r>
      <w:r w:rsidRPr="0047520D">
        <w:rPr>
          <w:rFonts w:eastAsia="Calibri" w:cstheme="minorHAnsi"/>
          <w:b/>
          <w:bCs/>
          <w:u w:val="single"/>
        </w:rPr>
        <w:t xml:space="preserve">min. </w:t>
      </w:r>
      <w:r w:rsidR="006E0700">
        <w:rPr>
          <w:rFonts w:eastAsia="Calibri" w:cstheme="minorHAnsi"/>
          <w:b/>
          <w:bCs/>
          <w:u w:val="single"/>
        </w:rPr>
        <w:t>2</w:t>
      </w:r>
      <w:r w:rsidRPr="0047520D">
        <w:rPr>
          <w:rFonts w:eastAsia="Calibri" w:cstheme="minorHAnsi"/>
          <w:b/>
          <w:bCs/>
          <w:u w:val="single"/>
        </w:rPr>
        <w:t>00</w:t>
      </w:r>
      <w:r w:rsidRPr="00671B24">
        <w:rPr>
          <w:rFonts w:eastAsia="Calibri" w:cstheme="minorHAnsi"/>
          <w:u w:val="single"/>
        </w:rPr>
        <w:t xml:space="preserve"> projektów decyzji o ustaleniu warunków zabudowy oraz min. </w:t>
      </w:r>
      <w:r w:rsidRPr="0047520D">
        <w:rPr>
          <w:rFonts w:eastAsia="Calibri" w:cstheme="minorHAnsi"/>
          <w:b/>
          <w:bCs/>
          <w:u w:val="single"/>
        </w:rPr>
        <w:t>1 usługi</w:t>
      </w:r>
      <w:r w:rsidRPr="00671B24">
        <w:rPr>
          <w:rFonts w:eastAsia="Calibri" w:cstheme="minorHAnsi"/>
          <w:u w:val="single"/>
        </w:rPr>
        <w:t xml:space="preserve">, polegającej na opracowaniu </w:t>
      </w:r>
      <w:r w:rsidRPr="0047520D">
        <w:rPr>
          <w:rFonts w:eastAsia="Calibri" w:cstheme="minorHAnsi"/>
          <w:b/>
          <w:bCs/>
          <w:u w:val="single"/>
        </w:rPr>
        <w:t>min. 5</w:t>
      </w:r>
      <w:r w:rsidRPr="00671B24">
        <w:rPr>
          <w:rFonts w:eastAsia="Calibri" w:cstheme="minorHAnsi"/>
          <w:u w:val="single"/>
        </w:rPr>
        <w:t xml:space="preserve"> decyzji lokalizacji inwestycji celu publicznego.</w:t>
      </w:r>
    </w:p>
    <w:p w14:paraId="22D87AB6" w14:textId="00EFC158" w:rsidR="00FF058A" w:rsidRPr="00671B24" w:rsidRDefault="00FF058A" w:rsidP="00671B24">
      <w:pPr>
        <w:spacing w:line="240" w:lineRule="auto"/>
        <w:ind w:left="884"/>
        <w:contextualSpacing/>
        <w:jc w:val="both"/>
        <w:rPr>
          <w:rFonts w:eastAsia="Calibri" w:cstheme="minorHAnsi"/>
          <w:u w:val="single"/>
        </w:rPr>
      </w:pPr>
      <w:r w:rsidRPr="00671B24">
        <w:rPr>
          <w:rFonts w:eastAsia="Calibri" w:cstheme="minorHAnsi"/>
          <w:u w:val="single"/>
        </w:rPr>
        <w:t xml:space="preserve">Dopuszcza się opracowanie w ramach jednej umowy </w:t>
      </w:r>
      <w:r w:rsidRPr="0047520D">
        <w:rPr>
          <w:rFonts w:eastAsia="Calibri" w:cstheme="minorHAnsi"/>
          <w:b/>
          <w:bCs/>
          <w:u w:val="single"/>
        </w:rPr>
        <w:t xml:space="preserve">min. </w:t>
      </w:r>
      <w:r w:rsidR="006E0700">
        <w:rPr>
          <w:rFonts w:eastAsia="Calibri" w:cstheme="minorHAnsi"/>
          <w:b/>
          <w:bCs/>
          <w:u w:val="single"/>
        </w:rPr>
        <w:t>2</w:t>
      </w:r>
      <w:r w:rsidRPr="0047520D">
        <w:rPr>
          <w:rFonts w:eastAsia="Calibri" w:cstheme="minorHAnsi"/>
          <w:b/>
          <w:bCs/>
          <w:u w:val="single"/>
        </w:rPr>
        <w:t>00</w:t>
      </w:r>
      <w:r w:rsidRPr="00671B24">
        <w:rPr>
          <w:rFonts w:eastAsia="Calibri" w:cstheme="minorHAnsi"/>
          <w:u w:val="single"/>
        </w:rPr>
        <w:t xml:space="preserve"> projektów decyzji o warunkach zabudowy i </w:t>
      </w:r>
      <w:r w:rsidRPr="0047520D">
        <w:rPr>
          <w:rFonts w:eastAsia="Calibri" w:cstheme="minorHAnsi"/>
          <w:b/>
          <w:bCs/>
          <w:u w:val="single"/>
        </w:rPr>
        <w:t>min. 5</w:t>
      </w:r>
      <w:r w:rsidRPr="00671B24">
        <w:rPr>
          <w:rFonts w:eastAsia="Calibri" w:cstheme="minorHAnsi"/>
          <w:u w:val="single"/>
        </w:rPr>
        <w:t xml:space="preserve"> projektów lokalizacji inwestycji celu publicznego </w:t>
      </w:r>
      <w:r w:rsidRPr="00671B24">
        <w:rPr>
          <w:rFonts w:eastAsia="Calibri" w:cstheme="minorHAnsi"/>
          <w:b/>
          <w:bCs/>
          <w:u w:val="single"/>
        </w:rPr>
        <w:t>(załącznik nr 5 do SWZ).</w:t>
      </w:r>
    </w:p>
    <w:p w14:paraId="65E8557B" w14:textId="77777777" w:rsidR="00FF058A" w:rsidRPr="00343847" w:rsidRDefault="00FF058A" w:rsidP="00671B24">
      <w:pPr>
        <w:spacing w:line="240" w:lineRule="auto"/>
        <w:ind w:left="567"/>
        <w:contextualSpacing/>
        <w:jc w:val="both"/>
        <w:rPr>
          <w:rFonts w:eastAsia="Calibri" w:cstheme="minorHAnsi"/>
        </w:rPr>
      </w:pPr>
      <w:r w:rsidRPr="00343847">
        <w:rPr>
          <w:rFonts w:eastAsia="Calibri" w:cstheme="minorHAnsi"/>
        </w:rPr>
        <w:t xml:space="preserve">b) O uzyskanie zamówienia mogą ubiegać się podmioty </w:t>
      </w:r>
      <w:r w:rsidRPr="00343847">
        <w:rPr>
          <w:rFonts w:eastAsia="Calibri" w:cstheme="minorHAnsi"/>
          <w:b/>
        </w:rPr>
        <w:t>dysponujące następującymi osobami niezbędnymi do realizacji zamówienia</w:t>
      </w:r>
      <w:r w:rsidRPr="00343847">
        <w:rPr>
          <w:rFonts w:eastAsia="Calibri" w:cstheme="minorHAnsi"/>
        </w:rPr>
        <w:t xml:space="preserve">: </w:t>
      </w:r>
    </w:p>
    <w:p w14:paraId="1D2446D2" w14:textId="4CDD47E1" w:rsidR="00FF058A" w:rsidRPr="0047520D" w:rsidRDefault="00FF058A" w:rsidP="00671B24">
      <w:pPr>
        <w:pStyle w:val="Teksttreci0"/>
        <w:spacing w:line="240" w:lineRule="auto"/>
        <w:ind w:left="884" w:right="20" w:firstLine="0"/>
        <w:jc w:val="both"/>
        <w:rPr>
          <w:rFonts w:asciiTheme="minorHAnsi" w:hAnsiTheme="minorHAnsi" w:cstheme="minorHAnsi"/>
          <w:sz w:val="22"/>
          <w:szCs w:val="22"/>
        </w:rPr>
      </w:pPr>
      <w:r w:rsidRPr="0047520D">
        <w:rPr>
          <w:rFonts w:asciiTheme="minorHAnsi" w:hAnsiTheme="minorHAnsi" w:cstheme="minorHAnsi"/>
          <w:sz w:val="22"/>
          <w:szCs w:val="22"/>
        </w:rPr>
        <w:t xml:space="preserve">- co najmniej 1 osobą, która posiada odpowiednie kwalifikacje do wykonywania przedmiotu zamówienia, tj.: spełnia wymagania określone w art. 5 ustawy z dnia 27 marca 2003 r. </w:t>
      </w:r>
      <w:r w:rsidR="0047520D">
        <w:rPr>
          <w:rFonts w:asciiTheme="minorHAnsi" w:hAnsiTheme="minorHAnsi" w:cstheme="minorHAnsi"/>
          <w:sz w:val="22"/>
          <w:szCs w:val="22"/>
        </w:rPr>
        <w:br/>
      </w:r>
      <w:r w:rsidRPr="0047520D">
        <w:rPr>
          <w:rFonts w:asciiTheme="minorHAnsi" w:hAnsiTheme="minorHAnsi" w:cstheme="minorHAnsi"/>
          <w:sz w:val="22"/>
          <w:szCs w:val="22"/>
        </w:rPr>
        <w:t xml:space="preserve">o planowaniu i zagospodarowaniu przestrzennym (Dz. U. z 2024 r., poz. 1130 ze zm.) lub jest wpisana na listę izby samorządu zawodowego architektów, inżynierów budownictwa oraz urbanistów i posiada uprawnienia budowalne do projektowania bez ograniczeń </w:t>
      </w:r>
      <w:r w:rsidR="0047520D">
        <w:rPr>
          <w:rFonts w:asciiTheme="minorHAnsi" w:hAnsiTheme="minorHAnsi" w:cstheme="minorHAnsi"/>
          <w:sz w:val="22"/>
          <w:szCs w:val="22"/>
        </w:rPr>
        <w:br/>
      </w:r>
      <w:r w:rsidRPr="0047520D">
        <w:rPr>
          <w:rFonts w:asciiTheme="minorHAnsi" w:hAnsiTheme="minorHAnsi" w:cstheme="minorHAnsi"/>
          <w:sz w:val="22"/>
          <w:szCs w:val="22"/>
        </w:rPr>
        <w:t>w specjalności architektonicznej.</w:t>
      </w:r>
    </w:p>
    <w:p w14:paraId="13BDB8CA" w14:textId="601B6BDC" w:rsidR="00FF058A" w:rsidRPr="0047520D" w:rsidRDefault="00FF058A" w:rsidP="00671B24">
      <w:pPr>
        <w:pStyle w:val="Teksttreci0"/>
        <w:spacing w:line="240" w:lineRule="auto"/>
        <w:ind w:left="884" w:right="20" w:firstLine="0"/>
        <w:jc w:val="both"/>
        <w:rPr>
          <w:rFonts w:asciiTheme="minorHAnsi" w:hAnsiTheme="minorHAnsi" w:cstheme="minorHAnsi"/>
          <w:sz w:val="22"/>
          <w:szCs w:val="22"/>
        </w:rPr>
      </w:pPr>
      <w:r w:rsidRPr="0047520D">
        <w:rPr>
          <w:rFonts w:asciiTheme="minorHAnsi" w:hAnsiTheme="minorHAnsi" w:cstheme="minorHAnsi"/>
          <w:sz w:val="22"/>
          <w:szCs w:val="22"/>
        </w:rPr>
        <w:t>Zamawiający, określając wymogi w zakresie posiadanych uprawnień budowalnych dopuszcza uprawnienia budowlane w zakresie niezbędnym do realizacji niniejszego zamówienia, które zostały wydane na podstawie wcześniej obowiązujących przepisów oraz odpowiadające im uprawnienia wydane obywatelom państw Europejskiego Obszaru Gospodarczego oraz Konfederacji Szwajcarskiej z zastrzeżeniem art. 12a oraz innych przepisów ustawy z dnia 7 lipca 1994 r. Prawo budowlane oraz ustawy z dnia 22.12.2015 r. o zasadach uznawania kwalifikacji zawodowych nabytych w państwach członkowskich Unii Europejskiej.</w:t>
      </w:r>
    </w:p>
    <w:p w14:paraId="7066D055" w14:textId="77777777" w:rsidR="00FF058A" w:rsidRPr="0047520D" w:rsidRDefault="00FF058A" w:rsidP="00671B24">
      <w:pPr>
        <w:pStyle w:val="Teksttreci0"/>
        <w:spacing w:line="240" w:lineRule="auto"/>
        <w:ind w:left="884" w:right="20" w:hanging="29"/>
        <w:jc w:val="both"/>
        <w:rPr>
          <w:rFonts w:asciiTheme="minorHAnsi" w:hAnsiTheme="minorHAnsi" w:cstheme="minorHAnsi"/>
          <w:b/>
          <w:bCs/>
          <w:sz w:val="22"/>
          <w:szCs w:val="22"/>
        </w:rPr>
      </w:pPr>
      <w:r w:rsidRPr="0047520D">
        <w:rPr>
          <w:rFonts w:asciiTheme="minorHAnsi" w:hAnsiTheme="minorHAnsi" w:cstheme="minorHAnsi"/>
          <w:b/>
          <w:bCs/>
          <w:sz w:val="22"/>
          <w:szCs w:val="22"/>
        </w:rPr>
        <w:t xml:space="preserve">Wymagane doświadczenie osoby, która będzie sporządzała projekty decyzji: </w:t>
      </w:r>
    </w:p>
    <w:p w14:paraId="33533A80" w14:textId="4F2ECB8B" w:rsidR="00FF058A" w:rsidRPr="0047520D" w:rsidRDefault="00FF058A" w:rsidP="00671B24">
      <w:pPr>
        <w:pStyle w:val="Teksttreci0"/>
        <w:spacing w:line="240" w:lineRule="auto"/>
        <w:ind w:left="884" w:right="20" w:hanging="29"/>
        <w:jc w:val="both"/>
        <w:rPr>
          <w:rFonts w:asciiTheme="minorHAnsi" w:hAnsiTheme="minorHAnsi" w:cstheme="minorHAnsi"/>
          <w:sz w:val="22"/>
          <w:szCs w:val="22"/>
        </w:rPr>
      </w:pPr>
      <w:r w:rsidRPr="0047520D">
        <w:rPr>
          <w:rFonts w:asciiTheme="minorHAnsi" w:hAnsiTheme="minorHAnsi" w:cstheme="minorHAnsi"/>
          <w:sz w:val="22"/>
          <w:szCs w:val="22"/>
        </w:rPr>
        <w:t xml:space="preserve">sporządzenie w okresie ostatnich 3 lat, a jeżeli okres prowadzenia działalności jest krótszy, to w tym okresie min. 1 usługi polegającej na  opracowaniu min. </w:t>
      </w:r>
      <w:r w:rsidR="006E0700">
        <w:rPr>
          <w:rFonts w:asciiTheme="minorHAnsi" w:hAnsiTheme="minorHAnsi" w:cstheme="minorHAnsi"/>
          <w:sz w:val="22"/>
          <w:szCs w:val="22"/>
        </w:rPr>
        <w:t>2</w:t>
      </w:r>
      <w:r w:rsidRPr="0047520D">
        <w:rPr>
          <w:rFonts w:asciiTheme="minorHAnsi" w:hAnsiTheme="minorHAnsi" w:cstheme="minorHAnsi"/>
          <w:sz w:val="22"/>
          <w:szCs w:val="22"/>
        </w:rPr>
        <w:t xml:space="preserve">00 projektów decyzji </w:t>
      </w:r>
      <w:r w:rsidR="0047520D">
        <w:rPr>
          <w:rFonts w:asciiTheme="minorHAnsi" w:hAnsiTheme="minorHAnsi" w:cstheme="minorHAnsi"/>
          <w:sz w:val="22"/>
          <w:szCs w:val="22"/>
        </w:rPr>
        <w:br/>
      </w:r>
      <w:r w:rsidRPr="0047520D">
        <w:rPr>
          <w:rFonts w:asciiTheme="minorHAnsi" w:hAnsiTheme="minorHAnsi" w:cstheme="minorHAnsi"/>
          <w:sz w:val="22"/>
          <w:szCs w:val="22"/>
        </w:rPr>
        <w:t>o ustaleniu warunków zabudowy oraz min. 1 usługi, polegającej na opracowaniu min. 5 decyzji lokalizacji inwestycji celu publicznego</w:t>
      </w:r>
      <w:r w:rsidRPr="0047520D">
        <w:rPr>
          <w:rFonts w:asciiTheme="minorHAnsi" w:hAnsiTheme="minorHAnsi" w:cstheme="minorHAnsi"/>
          <w:b/>
          <w:bCs/>
          <w:sz w:val="22"/>
          <w:szCs w:val="22"/>
        </w:rPr>
        <w:t xml:space="preserve"> (załącznik nr 6 do SWZ). </w:t>
      </w:r>
      <w:r w:rsidRPr="0047520D">
        <w:rPr>
          <w:rFonts w:asciiTheme="minorHAnsi" w:hAnsiTheme="minorHAnsi" w:cstheme="minorHAnsi"/>
          <w:sz w:val="22"/>
          <w:szCs w:val="22"/>
        </w:rPr>
        <w:t xml:space="preserve">Dopuszcza się opracowanie w ramach jednej umowy min. </w:t>
      </w:r>
      <w:r w:rsidR="006E0700">
        <w:rPr>
          <w:rFonts w:asciiTheme="minorHAnsi" w:hAnsiTheme="minorHAnsi" w:cstheme="minorHAnsi"/>
          <w:sz w:val="22"/>
          <w:szCs w:val="22"/>
        </w:rPr>
        <w:t>2</w:t>
      </w:r>
      <w:r w:rsidRPr="0047520D">
        <w:rPr>
          <w:rFonts w:asciiTheme="minorHAnsi" w:hAnsiTheme="minorHAnsi" w:cstheme="minorHAnsi"/>
          <w:sz w:val="22"/>
          <w:szCs w:val="22"/>
        </w:rPr>
        <w:t xml:space="preserve">00 projektów decyzji o warunkach zabudowy </w:t>
      </w:r>
      <w:r w:rsidR="0047520D">
        <w:rPr>
          <w:rFonts w:asciiTheme="minorHAnsi" w:hAnsiTheme="minorHAnsi" w:cstheme="minorHAnsi"/>
          <w:sz w:val="22"/>
          <w:szCs w:val="22"/>
        </w:rPr>
        <w:br/>
      </w:r>
      <w:r w:rsidRPr="0047520D">
        <w:rPr>
          <w:rFonts w:asciiTheme="minorHAnsi" w:hAnsiTheme="minorHAnsi" w:cstheme="minorHAnsi"/>
          <w:sz w:val="22"/>
          <w:szCs w:val="22"/>
        </w:rPr>
        <w:t>i min. 5 projektów lokalizacji inwestycji celu publicznego.</w:t>
      </w:r>
    </w:p>
    <w:p w14:paraId="124F66C5" w14:textId="77777777" w:rsidR="00671B24" w:rsidRPr="0047520D" w:rsidRDefault="00671B24" w:rsidP="00671B24">
      <w:pPr>
        <w:pStyle w:val="Teksttreci0"/>
        <w:spacing w:line="240" w:lineRule="auto"/>
        <w:ind w:left="884" w:right="20" w:hanging="29"/>
        <w:jc w:val="both"/>
        <w:rPr>
          <w:rFonts w:asciiTheme="minorHAnsi" w:hAnsiTheme="minorHAnsi" w:cstheme="minorHAnsi"/>
          <w:sz w:val="22"/>
          <w:szCs w:val="22"/>
        </w:rPr>
      </w:pPr>
    </w:p>
    <w:p w14:paraId="1AF81073" w14:textId="75D593DA" w:rsidR="00FF058A" w:rsidRPr="00343847" w:rsidRDefault="00FF058A" w:rsidP="00FF058A">
      <w:pPr>
        <w:pStyle w:val="Cosnowego"/>
        <w:rPr>
          <w:rFonts w:asciiTheme="minorHAnsi" w:hAnsiTheme="minorHAnsi" w:cstheme="minorHAnsi"/>
          <w:iCs/>
          <w:szCs w:val="24"/>
        </w:rPr>
      </w:pPr>
      <w:r w:rsidRPr="00343847">
        <w:rPr>
          <w:rFonts w:asciiTheme="minorHAnsi" w:hAnsiTheme="minorHAnsi" w:cstheme="minorHAnsi"/>
          <w:szCs w:val="24"/>
        </w:rPr>
        <w:tab/>
        <w:t>PODSTAWY WYKLUCZENIA Z POSTĘPOWANIA</w:t>
      </w:r>
    </w:p>
    <w:p w14:paraId="399BDE59" w14:textId="26F7616E" w:rsidR="00FF058A" w:rsidRPr="0047520D" w:rsidRDefault="00FF058A">
      <w:pPr>
        <w:pStyle w:val="Teksttreci0"/>
        <w:numPr>
          <w:ilvl w:val="0"/>
          <w:numId w:val="21"/>
        </w:numPr>
        <w:shd w:val="clear" w:color="auto" w:fill="auto"/>
        <w:tabs>
          <w:tab w:val="clear" w:pos="1009"/>
        </w:tabs>
        <w:spacing w:before="240" w:line="240" w:lineRule="auto"/>
        <w:ind w:left="426" w:hanging="426"/>
        <w:jc w:val="both"/>
        <w:rPr>
          <w:rFonts w:asciiTheme="minorHAnsi" w:hAnsiTheme="minorHAnsi" w:cstheme="minorHAnsi"/>
          <w:sz w:val="22"/>
          <w:szCs w:val="22"/>
        </w:rPr>
      </w:pPr>
      <w:r w:rsidRPr="0047520D">
        <w:rPr>
          <w:rFonts w:asciiTheme="minorHAnsi" w:hAnsiTheme="minorHAnsi" w:cstheme="minorHAnsi"/>
          <w:sz w:val="22"/>
          <w:szCs w:val="22"/>
        </w:rPr>
        <w:t>Z postępowania o udzielenie zamówienia wyklucza się Wykonawców, w stosunku do których zachodzi którakolwiek z okoliczności wskazanych:</w:t>
      </w:r>
    </w:p>
    <w:p w14:paraId="2BADDC9E" w14:textId="7B617340" w:rsidR="00FF058A" w:rsidRPr="0047520D" w:rsidRDefault="00FF058A">
      <w:pPr>
        <w:pStyle w:val="Teksttreci0"/>
        <w:numPr>
          <w:ilvl w:val="0"/>
          <w:numId w:val="25"/>
        </w:numPr>
        <w:shd w:val="clear" w:color="auto" w:fill="auto"/>
        <w:spacing w:line="240" w:lineRule="auto"/>
        <w:ind w:left="812" w:hanging="386"/>
        <w:jc w:val="both"/>
        <w:rPr>
          <w:rFonts w:asciiTheme="minorHAnsi" w:hAnsiTheme="minorHAnsi" w:cstheme="minorHAnsi"/>
          <w:sz w:val="22"/>
          <w:szCs w:val="22"/>
        </w:rPr>
      </w:pPr>
      <w:r w:rsidRPr="0047520D">
        <w:rPr>
          <w:rFonts w:asciiTheme="minorHAnsi" w:hAnsiTheme="minorHAnsi" w:cstheme="minorHAnsi"/>
          <w:sz w:val="22"/>
          <w:szCs w:val="22"/>
        </w:rPr>
        <w:t xml:space="preserve">w art. 108 ust. 1 </w:t>
      </w:r>
      <w:proofErr w:type="spellStart"/>
      <w:r w:rsidRPr="0047520D">
        <w:rPr>
          <w:rFonts w:asciiTheme="minorHAnsi" w:hAnsiTheme="minorHAnsi" w:cstheme="minorHAnsi"/>
          <w:sz w:val="22"/>
          <w:szCs w:val="22"/>
        </w:rPr>
        <w:t>p.z.p</w:t>
      </w:r>
      <w:proofErr w:type="spellEnd"/>
      <w:r w:rsidRPr="0047520D">
        <w:rPr>
          <w:rFonts w:asciiTheme="minorHAnsi" w:hAnsiTheme="minorHAnsi" w:cstheme="minorHAnsi"/>
          <w:sz w:val="22"/>
          <w:szCs w:val="22"/>
        </w:rPr>
        <w:t>.;</w:t>
      </w:r>
    </w:p>
    <w:p w14:paraId="47F55C89" w14:textId="648F6A97" w:rsidR="00FF058A" w:rsidRPr="0047520D" w:rsidRDefault="00FF058A">
      <w:pPr>
        <w:pStyle w:val="Teksttreci0"/>
        <w:numPr>
          <w:ilvl w:val="0"/>
          <w:numId w:val="25"/>
        </w:numPr>
        <w:shd w:val="clear" w:color="auto" w:fill="auto"/>
        <w:spacing w:line="240" w:lineRule="auto"/>
        <w:ind w:left="812" w:hanging="386"/>
        <w:jc w:val="both"/>
        <w:rPr>
          <w:rFonts w:asciiTheme="minorHAnsi" w:hAnsiTheme="minorHAnsi" w:cstheme="minorHAnsi"/>
          <w:sz w:val="22"/>
          <w:szCs w:val="22"/>
        </w:rPr>
      </w:pPr>
      <w:r w:rsidRPr="0047520D">
        <w:rPr>
          <w:rFonts w:asciiTheme="minorHAnsi" w:hAnsiTheme="minorHAnsi" w:cstheme="minorHAnsi"/>
          <w:sz w:val="22"/>
          <w:szCs w:val="22"/>
        </w:rPr>
        <w:t xml:space="preserve">w art. 109 ust. 1 pkt. 4 </w:t>
      </w:r>
      <w:proofErr w:type="spellStart"/>
      <w:r w:rsidRPr="0047520D">
        <w:rPr>
          <w:rFonts w:asciiTheme="minorHAnsi" w:hAnsiTheme="minorHAnsi" w:cstheme="minorHAnsi"/>
          <w:sz w:val="22"/>
          <w:szCs w:val="22"/>
        </w:rPr>
        <w:t>p.z.p</w:t>
      </w:r>
      <w:proofErr w:type="spellEnd"/>
      <w:r w:rsidRPr="0047520D">
        <w:rPr>
          <w:rFonts w:asciiTheme="minorHAnsi" w:hAnsiTheme="minorHAnsi" w:cstheme="minorHAnsi"/>
          <w:sz w:val="22"/>
          <w:szCs w:val="22"/>
        </w:rPr>
        <w:t>., tj.:</w:t>
      </w:r>
    </w:p>
    <w:p w14:paraId="2AEBC405" w14:textId="6CF904EF" w:rsidR="00FF058A" w:rsidRPr="0047520D" w:rsidRDefault="00FF058A">
      <w:pPr>
        <w:pStyle w:val="pkt"/>
        <w:numPr>
          <w:ilvl w:val="0"/>
          <w:numId w:val="26"/>
        </w:numPr>
        <w:spacing w:after="0"/>
        <w:ind w:left="1246" w:hanging="434"/>
        <w:rPr>
          <w:rFonts w:asciiTheme="minorHAnsi" w:hAnsiTheme="minorHAnsi" w:cstheme="minorHAnsi"/>
          <w:bCs/>
          <w:kern w:val="32"/>
          <w:sz w:val="22"/>
          <w:szCs w:val="22"/>
        </w:rPr>
      </w:pPr>
      <w:r w:rsidRPr="0047520D">
        <w:rPr>
          <w:rFonts w:asciiTheme="minorHAnsi" w:hAnsiTheme="minorHAnsi" w:cstheme="minorHAnsi"/>
          <w:bCs/>
          <w:kern w:val="32"/>
          <w:sz w:val="22"/>
          <w:szCs w:val="22"/>
        </w:rPr>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31CBBBE6" w14:textId="283F3C1D" w:rsidR="00FF058A" w:rsidRPr="0047520D" w:rsidRDefault="00FF058A">
      <w:pPr>
        <w:pStyle w:val="pkt"/>
        <w:numPr>
          <w:ilvl w:val="0"/>
          <w:numId w:val="25"/>
        </w:numPr>
        <w:spacing w:after="0"/>
        <w:rPr>
          <w:rFonts w:asciiTheme="minorHAnsi" w:hAnsiTheme="minorHAnsi" w:cstheme="minorHAnsi"/>
          <w:bCs/>
          <w:kern w:val="32"/>
          <w:sz w:val="22"/>
          <w:szCs w:val="22"/>
        </w:rPr>
      </w:pPr>
      <w:r w:rsidRPr="0047520D">
        <w:rPr>
          <w:rFonts w:asciiTheme="minorHAnsi" w:hAnsiTheme="minorHAnsi" w:cstheme="minorHAnsi"/>
          <w:bCs/>
          <w:kern w:val="32"/>
          <w:sz w:val="22"/>
          <w:szCs w:val="22"/>
        </w:rPr>
        <w:t xml:space="preserve">  w art. 7 ust. 1 ustawy o szczególnych rozwiązaniach w zakresie przeciwdziałania wspieraniu agresji na Ukrainę oraz służących ochronie bezpieczeństwa narodowego (zwana dalej „ustawa </w:t>
      </w:r>
      <w:r w:rsidR="0047520D">
        <w:rPr>
          <w:rFonts w:asciiTheme="minorHAnsi" w:hAnsiTheme="minorHAnsi" w:cstheme="minorHAnsi"/>
          <w:bCs/>
          <w:kern w:val="32"/>
          <w:sz w:val="22"/>
          <w:szCs w:val="22"/>
        </w:rPr>
        <w:br/>
      </w:r>
      <w:r w:rsidRPr="0047520D">
        <w:rPr>
          <w:rFonts w:asciiTheme="minorHAnsi" w:hAnsiTheme="minorHAnsi" w:cstheme="minorHAnsi"/>
          <w:bCs/>
          <w:kern w:val="32"/>
          <w:sz w:val="22"/>
          <w:szCs w:val="22"/>
        </w:rPr>
        <w:t>o szczególnych rozwiązaniach”) tj.: z postępowania o udzielenie zamówienia publicznego prowadzonego na podstawie ustawy z dnia 11 września 2019 r. - Prawo zamówień publicznych wyklucza się:</w:t>
      </w:r>
    </w:p>
    <w:p w14:paraId="6FF4365A" w14:textId="285D5D81" w:rsidR="00FF058A" w:rsidRPr="0047520D" w:rsidRDefault="00FF058A">
      <w:pPr>
        <w:pStyle w:val="pkt"/>
        <w:numPr>
          <w:ilvl w:val="0"/>
          <w:numId w:val="39"/>
        </w:numPr>
        <w:spacing w:after="0"/>
        <w:rPr>
          <w:rFonts w:asciiTheme="minorHAnsi" w:hAnsiTheme="minorHAnsi" w:cstheme="minorHAnsi"/>
          <w:bCs/>
          <w:kern w:val="32"/>
          <w:sz w:val="22"/>
          <w:szCs w:val="22"/>
        </w:rPr>
      </w:pPr>
      <w:r w:rsidRPr="0047520D">
        <w:rPr>
          <w:rFonts w:asciiTheme="minorHAnsi" w:hAnsiTheme="minorHAnsi" w:cstheme="minorHAnsi"/>
          <w:bCs/>
          <w:kern w:val="32"/>
          <w:sz w:val="22"/>
          <w:szCs w:val="22"/>
        </w:rPr>
        <w:t xml:space="preserve">wykonawcę oraz uczestnika konkursu wymienionego w wykazach określonych </w:t>
      </w:r>
      <w:r w:rsidR="0047520D">
        <w:rPr>
          <w:rFonts w:asciiTheme="minorHAnsi" w:hAnsiTheme="minorHAnsi" w:cstheme="minorHAnsi"/>
          <w:bCs/>
          <w:kern w:val="32"/>
          <w:sz w:val="22"/>
          <w:szCs w:val="22"/>
        </w:rPr>
        <w:br/>
      </w:r>
      <w:r w:rsidRPr="0047520D">
        <w:rPr>
          <w:rFonts w:asciiTheme="minorHAnsi" w:hAnsiTheme="minorHAnsi" w:cstheme="minorHAnsi"/>
          <w:bCs/>
          <w:kern w:val="32"/>
          <w:sz w:val="22"/>
          <w:szCs w:val="22"/>
        </w:rPr>
        <w:t xml:space="preserve">w rozporządzeniu 765/2006 i rozporządzeniu 269/2014 albo wpisanego na listę na podstawie decyzji w sprawie wpisu na listę rozstrzygającej o zastosowaniu środka, </w:t>
      </w:r>
      <w:r w:rsidR="0047520D">
        <w:rPr>
          <w:rFonts w:asciiTheme="minorHAnsi" w:hAnsiTheme="minorHAnsi" w:cstheme="minorHAnsi"/>
          <w:bCs/>
          <w:kern w:val="32"/>
          <w:sz w:val="22"/>
          <w:szCs w:val="22"/>
        </w:rPr>
        <w:br/>
      </w:r>
      <w:r w:rsidRPr="0047520D">
        <w:rPr>
          <w:rFonts w:asciiTheme="minorHAnsi" w:hAnsiTheme="minorHAnsi" w:cstheme="minorHAnsi"/>
          <w:bCs/>
          <w:kern w:val="32"/>
          <w:sz w:val="22"/>
          <w:szCs w:val="22"/>
        </w:rPr>
        <w:t>o którym mowa w art. 1 pkt 3 ustawy o szczególnych rozwiązaniach;</w:t>
      </w:r>
    </w:p>
    <w:p w14:paraId="06D605B2" w14:textId="3165DFFA" w:rsidR="00FF058A" w:rsidRPr="0047520D" w:rsidRDefault="00FF058A">
      <w:pPr>
        <w:pStyle w:val="pkt"/>
        <w:numPr>
          <w:ilvl w:val="0"/>
          <w:numId w:val="39"/>
        </w:numPr>
        <w:spacing w:after="0"/>
        <w:rPr>
          <w:rFonts w:asciiTheme="minorHAnsi" w:hAnsiTheme="minorHAnsi" w:cstheme="minorHAnsi"/>
          <w:bCs/>
          <w:kern w:val="32"/>
          <w:sz w:val="22"/>
          <w:szCs w:val="22"/>
        </w:rPr>
      </w:pPr>
      <w:r w:rsidRPr="0047520D">
        <w:rPr>
          <w:rFonts w:asciiTheme="minorHAnsi" w:hAnsiTheme="minorHAnsi" w:cstheme="minorHAnsi"/>
          <w:bCs/>
          <w:kern w:val="32"/>
          <w:sz w:val="22"/>
          <w:szCs w:val="22"/>
        </w:rPr>
        <w:lastRenderedPageBreak/>
        <w:t xml:space="preserve">wykonawcę oraz uczestnika konkursu, którego beneficjentem rzeczywistym </w:t>
      </w:r>
      <w:r w:rsidR="0047520D">
        <w:rPr>
          <w:rFonts w:asciiTheme="minorHAnsi" w:hAnsiTheme="minorHAnsi" w:cstheme="minorHAnsi"/>
          <w:bCs/>
          <w:kern w:val="32"/>
          <w:sz w:val="22"/>
          <w:szCs w:val="22"/>
        </w:rPr>
        <w:br/>
      </w:r>
      <w:r w:rsidRPr="0047520D">
        <w:rPr>
          <w:rFonts w:asciiTheme="minorHAnsi" w:hAnsiTheme="minorHAnsi" w:cstheme="minorHAnsi"/>
          <w:bCs/>
          <w:kern w:val="32"/>
          <w:sz w:val="22"/>
          <w:szCs w:val="22"/>
        </w:rPr>
        <w:t xml:space="preserve">w rozumieniu ustawy z dnia 1 marca 2018 r. o przeciwdziałaniu praniu pieniędzy oraz finansowaniu terroryzmu (Dz. U. z 2022 r. poz. 593 i 655) jest osoba wymieniona </w:t>
      </w:r>
      <w:r w:rsidR="0047520D">
        <w:rPr>
          <w:rFonts w:asciiTheme="minorHAnsi" w:hAnsiTheme="minorHAnsi" w:cstheme="minorHAnsi"/>
          <w:bCs/>
          <w:kern w:val="32"/>
          <w:sz w:val="22"/>
          <w:szCs w:val="22"/>
        </w:rPr>
        <w:br/>
      </w:r>
      <w:r w:rsidRPr="0047520D">
        <w:rPr>
          <w:rFonts w:asciiTheme="minorHAnsi" w:hAnsiTheme="minorHAnsi" w:cstheme="minorHAnsi"/>
          <w:bCs/>
          <w:kern w:val="32"/>
          <w:sz w:val="22"/>
          <w:szCs w:val="22"/>
        </w:rPr>
        <w:t xml:space="preserve">w wykazach określonych w rozporządzeniu 765/2006 i rozporządzeniu 269/2014 albo wpisana na listę lub będąca takim beneficjentem rzeczywistym od dnia 24 lutego </w:t>
      </w:r>
      <w:r w:rsidR="0047520D">
        <w:rPr>
          <w:rFonts w:asciiTheme="minorHAnsi" w:hAnsiTheme="minorHAnsi" w:cstheme="minorHAnsi"/>
          <w:bCs/>
          <w:kern w:val="32"/>
          <w:sz w:val="22"/>
          <w:szCs w:val="22"/>
        </w:rPr>
        <w:br/>
      </w:r>
      <w:r w:rsidRPr="0047520D">
        <w:rPr>
          <w:rFonts w:asciiTheme="minorHAnsi" w:hAnsiTheme="minorHAnsi" w:cstheme="minorHAnsi"/>
          <w:bCs/>
          <w:kern w:val="32"/>
          <w:sz w:val="22"/>
          <w:szCs w:val="22"/>
        </w:rPr>
        <w:t xml:space="preserve">2022 r., o ile została wpisana na listę na podstawie decyzji w sprawie wpisu na listę rozstrzygającej o zastosowaniu środka, o którym mowa w art. 1 pkt 3 ustawy </w:t>
      </w:r>
      <w:r w:rsidR="0047520D">
        <w:rPr>
          <w:rFonts w:asciiTheme="minorHAnsi" w:hAnsiTheme="minorHAnsi" w:cstheme="minorHAnsi"/>
          <w:bCs/>
          <w:kern w:val="32"/>
          <w:sz w:val="22"/>
          <w:szCs w:val="22"/>
        </w:rPr>
        <w:br/>
      </w:r>
      <w:r w:rsidRPr="0047520D">
        <w:rPr>
          <w:rFonts w:asciiTheme="minorHAnsi" w:hAnsiTheme="minorHAnsi" w:cstheme="minorHAnsi"/>
          <w:bCs/>
          <w:kern w:val="32"/>
          <w:sz w:val="22"/>
          <w:szCs w:val="22"/>
        </w:rPr>
        <w:t>o szczególnych rozwiązaniach;</w:t>
      </w:r>
    </w:p>
    <w:p w14:paraId="5BA53FD3" w14:textId="543708B4" w:rsidR="00FF058A" w:rsidRPr="0047520D" w:rsidRDefault="00FF058A">
      <w:pPr>
        <w:pStyle w:val="pkt"/>
        <w:numPr>
          <w:ilvl w:val="0"/>
          <w:numId w:val="39"/>
        </w:numPr>
        <w:spacing w:after="0"/>
        <w:rPr>
          <w:rFonts w:asciiTheme="minorHAnsi" w:hAnsiTheme="minorHAnsi" w:cstheme="minorHAnsi"/>
          <w:bCs/>
          <w:kern w:val="32"/>
          <w:sz w:val="22"/>
          <w:szCs w:val="22"/>
        </w:rPr>
      </w:pPr>
      <w:r w:rsidRPr="0047520D">
        <w:rPr>
          <w:rFonts w:asciiTheme="minorHAnsi" w:hAnsiTheme="minorHAnsi" w:cstheme="minorHAnsi"/>
          <w:bCs/>
          <w:kern w:val="32"/>
          <w:sz w:val="22"/>
          <w:szCs w:val="22"/>
        </w:rPr>
        <w:t>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o szczególnych rozwiązaniach.</w:t>
      </w:r>
    </w:p>
    <w:p w14:paraId="6D8E6A66" w14:textId="77777777" w:rsidR="00FF058A" w:rsidRPr="0047520D" w:rsidRDefault="00FF058A" w:rsidP="0047520D">
      <w:pPr>
        <w:pStyle w:val="pkt"/>
        <w:ind w:left="426" w:firstLine="0"/>
        <w:rPr>
          <w:rFonts w:asciiTheme="minorHAnsi" w:hAnsiTheme="minorHAnsi" w:cstheme="minorHAnsi"/>
          <w:bCs/>
          <w:kern w:val="32"/>
          <w:sz w:val="22"/>
          <w:szCs w:val="22"/>
        </w:rPr>
      </w:pPr>
      <w:r w:rsidRPr="0047520D">
        <w:rPr>
          <w:rFonts w:asciiTheme="minorHAnsi" w:hAnsiTheme="minorHAnsi" w:cstheme="minorHAnsi"/>
          <w:bCs/>
          <w:kern w:val="32"/>
          <w:sz w:val="22"/>
          <w:szCs w:val="22"/>
        </w:rPr>
        <w:t>Wykluczenie, o którym mowa następuje na okres trwania okoliczności określonych w pkt. 3 SWZ.</w:t>
      </w:r>
    </w:p>
    <w:p w14:paraId="0B94C8B7" w14:textId="77777777" w:rsidR="00FF058A" w:rsidRPr="0047520D" w:rsidRDefault="00FF058A">
      <w:pPr>
        <w:pStyle w:val="Teksttreci0"/>
        <w:numPr>
          <w:ilvl w:val="0"/>
          <w:numId w:val="21"/>
        </w:numPr>
        <w:shd w:val="clear" w:color="auto" w:fill="auto"/>
        <w:tabs>
          <w:tab w:val="clear" w:pos="1009"/>
        </w:tabs>
        <w:spacing w:line="240" w:lineRule="auto"/>
        <w:ind w:left="426" w:hanging="426"/>
        <w:jc w:val="both"/>
        <w:rPr>
          <w:rFonts w:asciiTheme="minorHAnsi" w:hAnsiTheme="minorHAnsi" w:cstheme="minorHAnsi"/>
          <w:sz w:val="22"/>
          <w:szCs w:val="22"/>
        </w:rPr>
      </w:pPr>
      <w:r w:rsidRPr="0047520D">
        <w:rPr>
          <w:rFonts w:asciiTheme="minorHAnsi" w:hAnsiTheme="minorHAnsi" w:cstheme="minorHAnsi"/>
          <w:sz w:val="22"/>
          <w:szCs w:val="22"/>
        </w:rPr>
        <w:tab/>
        <w:t xml:space="preserve">Wykluczenie Wykonawcy następuje zgodnie z art. 111 </w:t>
      </w:r>
      <w:proofErr w:type="spellStart"/>
      <w:r w:rsidRPr="0047520D">
        <w:rPr>
          <w:rFonts w:asciiTheme="minorHAnsi" w:hAnsiTheme="minorHAnsi" w:cstheme="minorHAnsi"/>
          <w:sz w:val="22"/>
          <w:szCs w:val="22"/>
        </w:rPr>
        <w:t>p.z.p</w:t>
      </w:r>
      <w:proofErr w:type="spellEnd"/>
      <w:r w:rsidRPr="0047520D">
        <w:rPr>
          <w:rFonts w:asciiTheme="minorHAnsi" w:hAnsiTheme="minorHAnsi" w:cstheme="minorHAnsi"/>
          <w:sz w:val="22"/>
          <w:szCs w:val="22"/>
        </w:rPr>
        <w:t xml:space="preserve">. </w:t>
      </w:r>
    </w:p>
    <w:p w14:paraId="65E4B91E" w14:textId="2D45C145" w:rsidR="00FF058A" w:rsidRPr="00343847" w:rsidRDefault="0047520D" w:rsidP="00FF058A">
      <w:pPr>
        <w:pStyle w:val="Cosnowego"/>
        <w:rPr>
          <w:rFonts w:asciiTheme="minorHAnsi" w:hAnsiTheme="minorHAnsi" w:cstheme="minorHAnsi"/>
          <w:szCs w:val="24"/>
        </w:rPr>
      </w:pPr>
      <w:r>
        <w:rPr>
          <w:rFonts w:asciiTheme="minorHAnsi" w:hAnsiTheme="minorHAnsi" w:cstheme="minorHAnsi"/>
          <w:szCs w:val="24"/>
        </w:rPr>
        <w:t xml:space="preserve"> </w:t>
      </w:r>
      <w:r w:rsidR="00FF058A" w:rsidRPr="00343847">
        <w:rPr>
          <w:rFonts w:asciiTheme="minorHAnsi" w:hAnsiTheme="minorHAnsi" w:cstheme="minorHAnsi"/>
          <w:szCs w:val="24"/>
        </w:rPr>
        <w:t xml:space="preserve">OŚWIADCZENIA I DOKUMENTY, JAKIE ZOBOWIĄZANI SĄ DOSTARCZYĆ WYKONAWCY </w:t>
      </w:r>
      <w:r>
        <w:rPr>
          <w:rFonts w:asciiTheme="minorHAnsi" w:hAnsiTheme="minorHAnsi" w:cstheme="minorHAnsi"/>
          <w:szCs w:val="24"/>
        </w:rPr>
        <w:br/>
      </w:r>
      <w:r w:rsidR="00FF058A" w:rsidRPr="00343847">
        <w:rPr>
          <w:rFonts w:asciiTheme="minorHAnsi" w:hAnsiTheme="minorHAnsi" w:cstheme="minorHAnsi"/>
          <w:szCs w:val="24"/>
        </w:rPr>
        <w:t>W CELU POTWIERDZENIA SPEŁNIANIA WARUNKÓW UDZIAŁU W POSTĘPOWANIU</w:t>
      </w:r>
      <w:r>
        <w:rPr>
          <w:rFonts w:asciiTheme="minorHAnsi" w:hAnsiTheme="minorHAnsi" w:cstheme="minorHAnsi"/>
          <w:szCs w:val="24"/>
        </w:rPr>
        <w:t>,</w:t>
      </w:r>
      <w:r w:rsidR="00FF058A" w:rsidRPr="00343847">
        <w:rPr>
          <w:rFonts w:asciiTheme="minorHAnsi" w:hAnsiTheme="minorHAnsi" w:cstheme="minorHAnsi"/>
          <w:szCs w:val="24"/>
        </w:rPr>
        <w:t xml:space="preserve"> ORAZ WYKAZANIA BRAKU PODSTAW WYKLUCZENIA (PODMIOTOWE ŚRODKI DOWODOWE)</w:t>
      </w:r>
    </w:p>
    <w:p w14:paraId="129EAD49" w14:textId="4B35D419" w:rsidR="00FF058A" w:rsidRPr="00343847" w:rsidRDefault="00FF058A">
      <w:pPr>
        <w:pStyle w:val="Akapitzlist"/>
        <w:numPr>
          <w:ilvl w:val="0"/>
          <w:numId w:val="27"/>
        </w:numPr>
        <w:spacing w:before="240" w:after="0" w:line="240" w:lineRule="auto"/>
        <w:ind w:left="284" w:hanging="426"/>
        <w:contextualSpacing w:val="0"/>
        <w:jc w:val="both"/>
        <w:rPr>
          <w:rFonts w:cstheme="minorHAnsi"/>
        </w:rPr>
      </w:pPr>
      <w:r w:rsidRPr="00343847">
        <w:rPr>
          <w:rFonts w:cstheme="minorHAnsi"/>
        </w:rPr>
        <w:t xml:space="preserve">Do oferty Wykonawca zobowiązany jest dołączyć aktualne na dzień składania ofert oświadczenie </w:t>
      </w:r>
      <w:r w:rsidR="0047520D">
        <w:rPr>
          <w:rFonts w:cstheme="minorHAnsi"/>
        </w:rPr>
        <w:br/>
      </w:r>
      <w:r w:rsidRPr="00343847">
        <w:rPr>
          <w:rFonts w:cstheme="minorHAnsi"/>
        </w:rPr>
        <w:t xml:space="preserve">o spełnianiu warunków udziału w postępowaniu oraz o braku podstaw do wykluczenia </w:t>
      </w:r>
      <w:r w:rsidR="0047520D">
        <w:rPr>
          <w:rFonts w:cstheme="minorHAnsi"/>
        </w:rPr>
        <w:br/>
      </w:r>
      <w:r w:rsidRPr="00343847">
        <w:rPr>
          <w:rFonts w:cstheme="minorHAnsi"/>
        </w:rPr>
        <w:t xml:space="preserve">z postępowania – zgodnie z </w:t>
      </w:r>
      <w:r w:rsidRPr="00343847">
        <w:rPr>
          <w:rFonts w:cstheme="minorHAnsi"/>
          <w:b/>
        </w:rPr>
        <w:t>Załącznikiem nr 2 do SWZ</w:t>
      </w:r>
      <w:r w:rsidRPr="00343847">
        <w:rPr>
          <w:rFonts w:cstheme="minorHAnsi"/>
        </w:rPr>
        <w:t>;</w:t>
      </w:r>
    </w:p>
    <w:p w14:paraId="6C6A86E2" w14:textId="1C2BA543" w:rsidR="00FF058A" w:rsidRPr="00343847" w:rsidRDefault="00FF058A">
      <w:pPr>
        <w:pStyle w:val="Akapitzlist"/>
        <w:numPr>
          <w:ilvl w:val="0"/>
          <w:numId w:val="27"/>
        </w:numPr>
        <w:spacing w:after="0" w:line="240" w:lineRule="auto"/>
        <w:ind w:left="284" w:hanging="426"/>
        <w:contextualSpacing w:val="0"/>
        <w:jc w:val="both"/>
        <w:rPr>
          <w:rFonts w:cstheme="minorHAnsi"/>
        </w:rPr>
      </w:pPr>
      <w:r w:rsidRPr="00343847">
        <w:rPr>
          <w:rFonts w:cstheme="minorHAnsi"/>
        </w:rPr>
        <w:t>Informacje zawarte w oświadczeniu, o którym mowa w pkt 1 stanowią wstępne potwierdzenie, że Wykonawca nie podlega wykluczeniu oraz spełnia warunki udziału w postępowaniu.</w:t>
      </w:r>
    </w:p>
    <w:p w14:paraId="4DC5833D" w14:textId="6B16926E" w:rsidR="00FF058A" w:rsidRPr="00343847" w:rsidRDefault="00FF058A">
      <w:pPr>
        <w:pStyle w:val="Akapitzlist"/>
        <w:numPr>
          <w:ilvl w:val="0"/>
          <w:numId w:val="27"/>
        </w:numPr>
        <w:spacing w:after="0" w:line="240" w:lineRule="auto"/>
        <w:ind w:left="284" w:hanging="426"/>
        <w:contextualSpacing w:val="0"/>
        <w:jc w:val="both"/>
        <w:rPr>
          <w:rFonts w:cstheme="minorHAnsi"/>
        </w:rPr>
      </w:pPr>
      <w:r w:rsidRPr="00343847">
        <w:rPr>
          <w:rFonts w:cstheme="minorHAnsi"/>
        </w:rPr>
        <w:t xml:space="preserve">Zamawiający wzywa wykonawcę, którego oferta została najwyżej oceniona, do złożenia </w:t>
      </w:r>
      <w:r w:rsidR="0047520D">
        <w:rPr>
          <w:rFonts w:cstheme="minorHAnsi"/>
        </w:rPr>
        <w:br/>
      </w:r>
      <w:r w:rsidRPr="00343847">
        <w:rPr>
          <w:rFonts w:cstheme="minorHAnsi"/>
        </w:rPr>
        <w:t>w wyznaczonym terminie, nie krótszym niż 5 dni od dnia wezwania, podmiotowych środków dowodowych, jeżeli wymagał ich złożenia w ogłoszeniu o zamówieniu lub dokumentach zamówienia, aktualnych na dzień złożenia podmiotowych środków dowodowych.</w:t>
      </w:r>
    </w:p>
    <w:p w14:paraId="2D488DCF" w14:textId="4891B70F" w:rsidR="00FF058A" w:rsidRPr="00343847" w:rsidRDefault="00FF058A">
      <w:pPr>
        <w:pStyle w:val="Akapitzlist"/>
        <w:numPr>
          <w:ilvl w:val="0"/>
          <w:numId w:val="27"/>
        </w:numPr>
        <w:spacing w:after="0" w:line="240" w:lineRule="auto"/>
        <w:ind w:left="284" w:hanging="426"/>
        <w:contextualSpacing w:val="0"/>
        <w:jc w:val="both"/>
        <w:rPr>
          <w:rFonts w:cstheme="minorHAnsi"/>
        </w:rPr>
      </w:pPr>
      <w:r w:rsidRPr="00343847">
        <w:rPr>
          <w:rFonts w:cstheme="minorHAnsi"/>
        </w:rPr>
        <w:t>Podmiotowe środki dowodowe wymagane od wykonawcy obejmują:</w:t>
      </w:r>
    </w:p>
    <w:p w14:paraId="5374FF16" w14:textId="7E0215A0" w:rsidR="00FF058A" w:rsidRPr="00343847" w:rsidRDefault="00FF058A" w:rsidP="0047520D">
      <w:pPr>
        <w:pStyle w:val="Akapitzlist"/>
        <w:numPr>
          <w:ilvl w:val="2"/>
          <w:numId w:val="12"/>
        </w:numPr>
        <w:spacing w:after="0" w:line="240" w:lineRule="auto"/>
        <w:ind w:left="710" w:hanging="435"/>
        <w:contextualSpacing w:val="0"/>
        <w:jc w:val="both"/>
        <w:rPr>
          <w:rFonts w:cstheme="minorHAnsi"/>
        </w:rPr>
      </w:pPr>
      <w:r w:rsidRPr="00343847">
        <w:rPr>
          <w:rFonts w:cstheme="minorHAnsi"/>
        </w:rPr>
        <w:t xml:space="preserve">Oświadczenie wykonawcy, w zakresie art. 108 ust. 1 pkt 5 ustawy, o braku przynależności do tej samej grupy kapitałowej, w rozumieniu ustawy z dnia 16 lutego 2007 r. o ochronie konkurencji i konsumentów (tekst jedn. Dz. U. z 2023 r. poz. 1689 ze zm.), z innym wykonawcą, który złożył odrębną ofertę, ofertę częściową lub wniosek o dopuszczenie do udziału </w:t>
      </w:r>
      <w:r w:rsidR="0047520D">
        <w:rPr>
          <w:rFonts w:cstheme="minorHAnsi"/>
        </w:rPr>
        <w:br/>
      </w:r>
      <w:r w:rsidRPr="00343847">
        <w:rPr>
          <w:rFonts w:cstheme="minorHAnsi"/>
        </w:rPr>
        <w:t xml:space="preserve">w postępowaniu, albo oświadczenia o przynależności do tej samej grupy kapitałowej wraz </w:t>
      </w:r>
      <w:r w:rsidR="0047520D">
        <w:rPr>
          <w:rFonts w:cstheme="minorHAnsi"/>
        </w:rPr>
        <w:br/>
      </w:r>
      <w:r w:rsidRPr="00343847">
        <w:rPr>
          <w:rFonts w:cstheme="minorHAnsi"/>
        </w:rPr>
        <w:t xml:space="preserve">z dokumentami lub informacjami potwierdzającymi przygotowanie oferty, oferty częściowej lub wniosku o dopuszczenie do udziału w postępowaniu niezależnie od innego wykonawcy należącego do tej samej grupy kapitałowej – </w:t>
      </w:r>
      <w:r w:rsidRPr="00343847">
        <w:rPr>
          <w:rFonts w:cstheme="minorHAnsi"/>
          <w:b/>
          <w:bCs/>
        </w:rPr>
        <w:t>załącznik nr 4 do SWZ</w:t>
      </w:r>
      <w:r w:rsidRPr="00343847">
        <w:rPr>
          <w:rFonts w:cstheme="minorHAnsi"/>
        </w:rPr>
        <w:t>;</w:t>
      </w:r>
    </w:p>
    <w:p w14:paraId="4A6AD45F" w14:textId="31048F91" w:rsidR="00FF058A" w:rsidRPr="00343847" w:rsidRDefault="00FF058A" w:rsidP="0047520D">
      <w:pPr>
        <w:pStyle w:val="Akapitzlist"/>
        <w:numPr>
          <w:ilvl w:val="2"/>
          <w:numId w:val="12"/>
        </w:numPr>
        <w:spacing w:after="0" w:line="240" w:lineRule="auto"/>
        <w:ind w:left="710" w:hanging="435"/>
        <w:contextualSpacing w:val="0"/>
        <w:jc w:val="both"/>
        <w:rPr>
          <w:rFonts w:cstheme="minorHAnsi"/>
        </w:rPr>
      </w:pPr>
      <w:r w:rsidRPr="00343847">
        <w:rPr>
          <w:rFonts w:cstheme="minorHAnsi"/>
        </w:rPr>
        <w:t xml:space="preserve">Odpis lub informacja z Krajowego Rejestru Sądowego lub z Centralnej Ewidencji i Informacji </w:t>
      </w:r>
      <w:r w:rsidR="0047520D">
        <w:rPr>
          <w:rFonts w:cstheme="minorHAnsi"/>
        </w:rPr>
        <w:br/>
      </w:r>
      <w:r w:rsidRPr="00343847">
        <w:rPr>
          <w:rFonts w:cstheme="minorHAnsi"/>
        </w:rPr>
        <w:t>o Działalności Gospodarczej, w zakresie art. 109 ust. 1 pkt 4 ustawy, sporządzonych nie wcześniej niż 3 miesiące przed jej złożeniem, jeżeli odrębne przepisy wymagają wpisu do rejestru lub ewidencji;</w:t>
      </w:r>
    </w:p>
    <w:p w14:paraId="7F621122" w14:textId="51436086" w:rsidR="00FF058A" w:rsidRPr="00343847" w:rsidRDefault="00FF058A" w:rsidP="0047520D">
      <w:pPr>
        <w:pStyle w:val="Akapitzlist"/>
        <w:numPr>
          <w:ilvl w:val="2"/>
          <w:numId w:val="12"/>
        </w:numPr>
        <w:spacing w:after="0" w:line="240" w:lineRule="auto"/>
        <w:ind w:left="710" w:hanging="435"/>
        <w:contextualSpacing w:val="0"/>
        <w:jc w:val="both"/>
        <w:rPr>
          <w:rFonts w:cstheme="minorHAnsi"/>
        </w:rPr>
      </w:pPr>
      <w:r w:rsidRPr="00343847">
        <w:rPr>
          <w:rFonts w:cstheme="minorHAnsi"/>
        </w:rPr>
        <w:t xml:space="preserve">Wykaz usług wykonanych, a w przypadku świadczeń powtarzających się lub ciągłych również wykonywanych, w okresie ostatnich 3 lat, a jeżeli okres prowadzenia działalności jest krótszy </w:t>
      </w:r>
      <w:r w:rsidR="0047520D">
        <w:rPr>
          <w:rFonts w:cstheme="minorHAnsi"/>
        </w:rPr>
        <w:br/>
      </w:r>
      <w:r w:rsidRPr="00343847">
        <w:rPr>
          <w:rFonts w:cstheme="minorHAnsi"/>
        </w:rPr>
        <w:t>– w tym okresie, wraz z podaniem ich wartości, przedmiotu, dat wykonania i podmiotów, na rzecz których usługi te zostały wykonane lub są wykonywane należycie, przy czym dowodami, o których mowa, są referencje bądź inne dokumenty sporządzone przez podmiot, na rzecz którego usługi zostały wykonane, a w przypadku świadczeń powtarzających się lub ciągłych są wykonywane, a jeżeli wykonawca z przyczyn niezależnych od niego nie jest w stanie uzyskać tych dokumentów</w:t>
      </w:r>
      <w:r w:rsidR="006E0700">
        <w:rPr>
          <w:rFonts w:cstheme="minorHAnsi"/>
        </w:rPr>
        <w:t xml:space="preserve"> </w:t>
      </w:r>
      <w:r w:rsidRPr="00343847">
        <w:rPr>
          <w:rFonts w:cstheme="minorHAnsi"/>
        </w:rPr>
        <w:t xml:space="preserve">- oświadczenie wykonawcy; w przypadku świadczeń powtarzających się  lub </w:t>
      </w:r>
      <w:r w:rsidRPr="00343847">
        <w:rPr>
          <w:rFonts w:cstheme="minorHAnsi"/>
        </w:rPr>
        <w:lastRenderedPageBreak/>
        <w:t xml:space="preserve">ciągłych nadal wykonywanych referencje bądź inny dokument potwierdzający ich należyte wykonywanie powinny być wystawione w okresie ostatnich 3 miesięcy - </w:t>
      </w:r>
      <w:r w:rsidRPr="00343847">
        <w:rPr>
          <w:rFonts w:cstheme="minorHAnsi"/>
          <w:b/>
          <w:bCs/>
        </w:rPr>
        <w:t>załącznik nr 5 do SWZ</w:t>
      </w:r>
      <w:r w:rsidRPr="00343847">
        <w:rPr>
          <w:rFonts w:cstheme="minorHAnsi"/>
        </w:rPr>
        <w:t>;</w:t>
      </w:r>
    </w:p>
    <w:p w14:paraId="70383046" w14:textId="0743CB25" w:rsidR="00FF058A" w:rsidRPr="00343847" w:rsidRDefault="00FF058A" w:rsidP="0047520D">
      <w:pPr>
        <w:pStyle w:val="Akapitzlist"/>
        <w:numPr>
          <w:ilvl w:val="2"/>
          <w:numId w:val="12"/>
        </w:numPr>
        <w:spacing w:after="0" w:line="240" w:lineRule="auto"/>
        <w:ind w:left="710" w:hanging="435"/>
        <w:contextualSpacing w:val="0"/>
        <w:jc w:val="both"/>
        <w:rPr>
          <w:rFonts w:cstheme="minorHAnsi"/>
        </w:rPr>
      </w:pPr>
      <w:r w:rsidRPr="00343847">
        <w:rPr>
          <w:rFonts w:cstheme="minorHAnsi"/>
        </w:rPr>
        <w:t xml:space="preserve">Wykaz osób, skierowanych przez wykonawcę do realizacji zamówienia publicznego, </w:t>
      </w:r>
      <w:r w:rsidR="00B219E2">
        <w:rPr>
          <w:rFonts w:cstheme="minorHAnsi"/>
        </w:rPr>
        <w:br/>
      </w:r>
      <w:r w:rsidRPr="00343847">
        <w:rPr>
          <w:rFonts w:cstheme="minorHAnsi"/>
        </w:rPr>
        <w:t xml:space="preserve">w szczególności odpowiedzialnych za świadczenie usług, kontrolę jakości lub kierowanie robotami budowlanymi, wraz z informacjami na temat ich kwalifikacji zawodowych, uprawnień, doświadczenia i wykształcenia niezbędnych do wykonania zamówienia publicznego, a także zakresu wykonywanych przez nie czynności oraz informacją o podstawie do dysponowania tymi osobami -  </w:t>
      </w:r>
      <w:r w:rsidRPr="00343847">
        <w:rPr>
          <w:rFonts w:cstheme="minorHAnsi"/>
          <w:b/>
          <w:bCs/>
        </w:rPr>
        <w:t>załącznik nr 6 do SWZ</w:t>
      </w:r>
      <w:r w:rsidRPr="00343847">
        <w:rPr>
          <w:rFonts w:cstheme="minorHAnsi"/>
        </w:rPr>
        <w:t>.</w:t>
      </w:r>
    </w:p>
    <w:p w14:paraId="36A0CF10" w14:textId="4ED4F24D" w:rsidR="00FF058A" w:rsidRPr="00343847" w:rsidRDefault="00FF058A">
      <w:pPr>
        <w:pStyle w:val="Akapitzlist"/>
        <w:numPr>
          <w:ilvl w:val="0"/>
          <w:numId w:val="38"/>
        </w:numPr>
        <w:spacing w:after="0" w:line="240" w:lineRule="auto"/>
        <w:contextualSpacing w:val="0"/>
        <w:jc w:val="both"/>
        <w:rPr>
          <w:rFonts w:cstheme="minorHAnsi"/>
          <w:i/>
        </w:rPr>
      </w:pPr>
      <w:r w:rsidRPr="00343847">
        <w:rPr>
          <w:rFonts w:cstheme="minorHAnsi"/>
        </w:rPr>
        <w:t xml:space="preserve">Jeżeli Wykonawca ma siedzibę lub miejsce zamieszkania poza terytorium Rzeczypospolitej Polskiej, zamiast dokumentu, o których mowa w ust. 4 pkt 2 (Odpis lub informacja z Krajowego Rejestru Sądowego lub z Centralnej Ewidencji i Informacji o Działalności Gospodarczej), składa dokument lub dokumenty wystawione w kraju, w którym wykonawca ma siedzibę lub miejsce zamieszkania, potwierdzające odpowiednio, że nie otwarto jego likwidacji ani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 </w:t>
      </w:r>
      <w:r w:rsidRPr="00343847">
        <w:rPr>
          <w:rFonts w:cstheme="minorHAnsi"/>
          <w:i/>
        </w:rPr>
        <w:t>Dokument, o którym mowa powyżej, powinien być wystawiony nie wcześniej niż 3 miesiące przed jego złożeniem.</w:t>
      </w:r>
    </w:p>
    <w:p w14:paraId="5234665D" w14:textId="77777777" w:rsidR="00FF058A" w:rsidRPr="00343847" w:rsidRDefault="00FF058A">
      <w:pPr>
        <w:pStyle w:val="Akapitzlist"/>
        <w:numPr>
          <w:ilvl w:val="0"/>
          <w:numId w:val="38"/>
        </w:numPr>
        <w:spacing w:after="0" w:line="240" w:lineRule="auto"/>
        <w:ind w:left="434" w:hanging="434"/>
        <w:contextualSpacing w:val="0"/>
        <w:jc w:val="both"/>
        <w:rPr>
          <w:rFonts w:cstheme="minorHAnsi"/>
        </w:rPr>
      </w:pPr>
      <w:r w:rsidRPr="00343847">
        <w:rPr>
          <w:rFonts w:cstheme="minorHAnsi"/>
        </w:rPr>
        <w:t>Jeżeli w kraju, w którym Wykonawca ma siedzibę lub miejsce zamieszkania lub miejsce zamieszkania ma osoba, której dokument dotyczy, nie wydaje się dokumentów, o których mowa w ust. 4 pkt 2, zastępuje się je w całości lub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siedzibę lub miejsce zamieszkania Wykonawcy lub miejsce zamieszkania osoby, której dokument miał dotyczyć.</w:t>
      </w:r>
    </w:p>
    <w:p w14:paraId="3F47D78D" w14:textId="77777777" w:rsidR="00FF058A" w:rsidRPr="00343847" w:rsidRDefault="00FF058A" w:rsidP="0047520D">
      <w:pPr>
        <w:pStyle w:val="Akapitzlist"/>
        <w:spacing w:line="240" w:lineRule="auto"/>
        <w:ind w:left="434"/>
        <w:jc w:val="both"/>
        <w:rPr>
          <w:rFonts w:cstheme="minorHAnsi"/>
          <w:i/>
        </w:rPr>
      </w:pPr>
      <w:r w:rsidRPr="00343847">
        <w:rPr>
          <w:rFonts w:cstheme="minorHAnsi"/>
          <w:i/>
        </w:rPr>
        <w:t>Dokument, o którym mowa powyżej, powinien być wystawiony nie wcześniej niż 3 miesiące przed jego złożeniem.</w:t>
      </w:r>
    </w:p>
    <w:p w14:paraId="422506ED" w14:textId="5A606616" w:rsidR="00FF058A" w:rsidRPr="00343847" w:rsidRDefault="00FF058A">
      <w:pPr>
        <w:pStyle w:val="Akapitzlist"/>
        <w:numPr>
          <w:ilvl w:val="0"/>
          <w:numId w:val="38"/>
        </w:numPr>
        <w:spacing w:after="0" w:line="240" w:lineRule="auto"/>
        <w:ind w:left="434" w:hanging="434"/>
        <w:contextualSpacing w:val="0"/>
        <w:jc w:val="both"/>
        <w:rPr>
          <w:rFonts w:cstheme="minorHAnsi"/>
        </w:rPr>
      </w:pPr>
      <w:r w:rsidRPr="00343847">
        <w:rPr>
          <w:rFonts w:cstheme="minorHAnsi"/>
        </w:rPr>
        <w:t xml:space="preserve">Zamawiający nie wzywa do złożenia podmiotowych środków dowodowych, jeżeli może je uzyskać za pomocą bezpłatnych i ogólnodostępnych baz danych, w szczególności rejestrów publicznych </w:t>
      </w:r>
      <w:r w:rsidR="00B219E2">
        <w:rPr>
          <w:rFonts w:cstheme="minorHAnsi"/>
        </w:rPr>
        <w:br/>
      </w:r>
      <w:r w:rsidRPr="00343847">
        <w:rPr>
          <w:rFonts w:cstheme="minorHAnsi"/>
        </w:rPr>
        <w:t xml:space="preserve">w rozumieniu ustawy z dnia 17 lutego 2005 r. o informatyzacji działalności podmiotów realizujących zadania publiczne, o ile wykonawca wskazał w oświadczeniu, o którym mowa w art. 125 ust. 1 </w:t>
      </w:r>
      <w:proofErr w:type="spellStart"/>
      <w:r w:rsidRPr="00343847">
        <w:rPr>
          <w:rFonts w:cstheme="minorHAnsi"/>
        </w:rPr>
        <w:t>p.z.p</w:t>
      </w:r>
      <w:proofErr w:type="spellEnd"/>
      <w:r w:rsidRPr="00343847">
        <w:rPr>
          <w:rFonts w:cstheme="minorHAnsi"/>
        </w:rPr>
        <w:t xml:space="preserve"> dane umożliwiające dostęp do tych środków.</w:t>
      </w:r>
    </w:p>
    <w:p w14:paraId="21878F9C" w14:textId="3F394C55" w:rsidR="00FF058A" w:rsidRPr="00343847" w:rsidRDefault="00FF058A">
      <w:pPr>
        <w:numPr>
          <w:ilvl w:val="0"/>
          <w:numId w:val="38"/>
        </w:numPr>
        <w:spacing w:after="0" w:line="240" w:lineRule="auto"/>
        <w:jc w:val="both"/>
        <w:rPr>
          <w:rFonts w:cstheme="minorHAnsi"/>
        </w:rPr>
      </w:pPr>
      <w:r w:rsidRPr="00343847">
        <w:rPr>
          <w:rFonts w:cstheme="minorHAnsi"/>
        </w:rPr>
        <w:t xml:space="preserve">Wykonawca nie jest zobowiązany do złożenia podmiotowych środków dowodowych, które zamawiający posiada, jeżeli wykonawca wskaże te środki oraz potwierdzi ich prawidłowość </w:t>
      </w:r>
      <w:r w:rsidR="00B219E2">
        <w:rPr>
          <w:rFonts w:cstheme="minorHAnsi"/>
        </w:rPr>
        <w:br/>
      </w:r>
      <w:r w:rsidRPr="00343847">
        <w:rPr>
          <w:rFonts w:cstheme="minorHAnsi"/>
        </w:rPr>
        <w:t>i aktualność.</w:t>
      </w:r>
    </w:p>
    <w:p w14:paraId="689D2185" w14:textId="65DEC25B" w:rsidR="00FF058A" w:rsidRPr="00343847" w:rsidRDefault="00FF058A" w:rsidP="0047520D">
      <w:pPr>
        <w:spacing w:line="240" w:lineRule="auto"/>
        <w:ind w:left="434" w:hanging="434"/>
        <w:jc w:val="both"/>
        <w:rPr>
          <w:rFonts w:cstheme="minorHAnsi"/>
        </w:rPr>
      </w:pPr>
      <w:r w:rsidRPr="00343847">
        <w:rPr>
          <w:rFonts w:cstheme="minorHAnsi"/>
          <w:b/>
        </w:rPr>
        <w:t>9.</w:t>
      </w:r>
      <w:r w:rsidRPr="00343847">
        <w:rPr>
          <w:rFonts w:cstheme="minorHAnsi"/>
          <w:b/>
        </w:rPr>
        <w:tab/>
      </w:r>
      <w:r w:rsidRPr="00343847">
        <w:rPr>
          <w:rFonts w:cstheme="minorHAnsi"/>
          <w:i/>
        </w:rPr>
        <w:t xml:space="preserve">W zakresie nieuregulowanym ustawą </w:t>
      </w:r>
      <w:proofErr w:type="spellStart"/>
      <w:r w:rsidRPr="00343847">
        <w:rPr>
          <w:rFonts w:cstheme="minorHAnsi"/>
          <w:i/>
        </w:rPr>
        <w:t>p.z.p</w:t>
      </w:r>
      <w:proofErr w:type="spellEnd"/>
      <w:r w:rsidRPr="00343847">
        <w:rPr>
          <w:rFonts w:cstheme="minorHAnsi"/>
          <w:i/>
        </w:rPr>
        <w:t>. lub niniejszą SWZ do oświadczeń i dokumentów składanych przez Wykonawcę w postępowaniu zastosowanie mają w szczególności przepisy rozporządzenia Ministra Rozwoju Pracy i Technologii z dnia 23 grudnia 2020 r. w sprawie podmiotowych środków dowodowych oraz innych dokumentów lub oświadczeń, jakich może żądać zamawiający od wykonawcy oraz rozporządzenia Prezesa Rady Ministrów z dnia 30</w:t>
      </w:r>
      <w:r w:rsidRPr="00343847">
        <w:rPr>
          <w:rFonts w:cstheme="minorHAnsi"/>
          <w:i/>
          <w:caps/>
        </w:rPr>
        <w:t xml:space="preserve"> </w:t>
      </w:r>
      <w:r w:rsidRPr="00343847">
        <w:rPr>
          <w:rFonts w:cstheme="minorHAnsi"/>
          <w:i/>
        </w:rPr>
        <w:t xml:space="preserve">grudnia </w:t>
      </w:r>
      <w:r w:rsidR="00B219E2">
        <w:rPr>
          <w:rFonts w:cstheme="minorHAnsi"/>
          <w:i/>
        </w:rPr>
        <w:br/>
      </w:r>
      <w:r w:rsidRPr="00343847">
        <w:rPr>
          <w:rFonts w:cstheme="minorHAnsi"/>
          <w:i/>
        </w:rPr>
        <w:t xml:space="preserve">2020 r. w sprawie sposobu sporządzania i przekazywania informacji oraz wymagań technicznych dla dokumentów elektronicznych oraz środków komunikacji elektronicznej w postępowaniu </w:t>
      </w:r>
      <w:r w:rsidR="00B219E2">
        <w:rPr>
          <w:rFonts w:cstheme="minorHAnsi"/>
          <w:i/>
        </w:rPr>
        <w:br/>
      </w:r>
      <w:r w:rsidRPr="00343847">
        <w:rPr>
          <w:rFonts w:cstheme="minorHAnsi"/>
          <w:i/>
        </w:rPr>
        <w:t>o udzielenie zamówienia publicznego lub konkursie.</w:t>
      </w:r>
    </w:p>
    <w:p w14:paraId="6F1BE0F4" w14:textId="587C4B23" w:rsidR="00FF058A" w:rsidRPr="00343847" w:rsidRDefault="00B219E2" w:rsidP="00FF058A">
      <w:pPr>
        <w:pStyle w:val="Cosnowego"/>
        <w:rPr>
          <w:rFonts w:asciiTheme="minorHAnsi" w:hAnsiTheme="minorHAnsi" w:cstheme="minorHAnsi"/>
          <w:szCs w:val="24"/>
        </w:rPr>
      </w:pPr>
      <w:r>
        <w:rPr>
          <w:rFonts w:asciiTheme="minorHAnsi" w:hAnsiTheme="minorHAnsi" w:cstheme="minorHAnsi"/>
          <w:szCs w:val="24"/>
        </w:rPr>
        <w:t xml:space="preserve">       </w:t>
      </w:r>
      <w:r w:rsidR="00FF058A" w:rsidRPr="00343847">
        <w:rPr>
          <w:rFonts w:asciiTheme="minorHAnsi" w:hAnsiTheme="minorHAnsi" w:cstheme="minorHAnsi"/>
          <w:szCs w:val="24"/>
        </w:rPr>
        <w:t>POLEGANIE NA ZASOBACH INNYCH PODMIOTÓW</w:t>
      </w:r>
    </w:p>
    <w:p w14:paraId="1B91D13A" w14:textId="335B6D36" w:rsidR="00FF058A" w:rsidRPr="00343847" w:rsidRDefault="00FF058A">
      <w:pPr>
        <w:pStyle w:val="Teksttreci40"/>
        <w:numPr>
          <w:ilvl w:val="3"/>
          <w:numId w:val="21"/>
        </w:numPr>
        <w:shd w:val="clear" w:color="auto" w:fill="auto"/>
        <w:tabs>
          <w:tab w:val="clear" w:pos="1009"/>
        </w:tabs>
        <w:spacing w:after="0" w:line="240" w:lineRule="auto"/>
        <w:ind w:left="426" w:right="20" w:hanging="426"/>
        <w:rPr>
          <w:rFonts w:asciiTheme="minorHAnsi" w:hAnsiTheme="minorHAnsi" w:cstheme="minorHAnsi"/>
          <w:sz w:val="24"/>
          <w:szCs w:val="24"/>
        </w:rPr>
      </w:pPr>
      <w:r w:rsidRPr="00343847">
        <w:rPr>
          <w:rFonts w:asciiTheme="minorHAnsi" w:hAnsiTheme="minorHAnsi" w:cstheme="minorHAnsi"/>
          <w:sz w:val="24"/>
          <w:szCs w:val="24"/>
        </w:rPr>
        <w:t>Wykonawca może w celu potwierdzenia spełniania warunków udziału w postępowaniu polegać na zdolnościach technicznych lub zawodowych podmiotów udostępniających zasoby, niezależnie od charakteru prawnego łączących go z nimi stosunków prawnych.</w:t>
      </w:r>
    </w:p>
    <w:p w14:paraId="441456CB" w14:textId="350AA087" w:rsidR="00FF058A" w:rsidRPr="00343847" w:rsidRDefault="00FF058A">
      <w:pPr>
        <w:pStyle w:val="Teksttreci40"/>
        <w:numPr>
          <w:ilvl w:val="3"/>
          <w:numId w:val="21"/>
        </w:numPr>
        <w:shd w:val="clear" w:color="auto" w:fill="auto"/>
        <w:tabs>
          <w:tab w:val="clear" w:pos="1009"/>
        </w:tabs>
        <w:spacing w:before="0" w:after="0" w:line="240" w:lineRule="auto"/>
        <w:ind w:left="426" w:right="20" w:hanging="426"/>
        <w:rPr>
          <w:rFonts w:asciiTheme="minorHAnsi" w:hAnsiTheme="minorHAnsi" w:cstheme="minorHAnsi"/>
          <w:sz w:val="24"/>
          <w:szCs w:val="24"/>
        </w:rPr>
      </w:pPr>
      <w:r w:rsidRPr="00343847">
        <w:rPr>
          <w:rFonts w:asciiTheme="minorHAnsi" w:hAnsiTheme="minorHAnsi" w:cstheme="minorHAnsi"/>
          <w:sz w:val="24"/>
          <w:szCs w:val="24"/>
        </w:rPr>
        <w:lastRenderedPageBreak/>
        <w:t>W odniesieniu do warunków dotyczących wykształcenia, kwalifikacji zawodowych lub doświadczenia, wykonawcy mogą polegać na zdolnościach podmiotów udostępniających zasoby, jeśli podmioty te wykonają roboty budowlane lub usługi, do realizacji których te zdolności są wymagane.</w:t>
      </w:r>
    </w:p>
    <w:p w14:paraId="5B52707A" w14:textId="3BAB5EE5" w:rsidR="00FF058A" w:rsidRPr="00343847" w:rsidRDefault="00FF058A">
      <w:pPr>
        <w:pStyle w:val="Teksttreci40"/>
        <w:numPr>
          <w:ilvl w:val="3"/>
          <w:numId w:val="21"/>
        </w:numPr>
        <w:shd w:val="clear" w:color="auto" w:fill="auto"/>
        <w:tabs>
          <w:tab w:val="clear" w:pos="1009"/>
        </w:tabs>
        <w:spacing w:before="0" w:after="0" w:line="240" w:lineRule="auto"/>
        <w:ind w:left="426" w:right="20" w:hanging="426"/>
        <w:rPr>
          <w:rFonts w:asciiTheme="minorHAnsi" w:hAnsiTheme="minorHAnsi" w:cstheme="minorHAnsi"/>
          <w:b/>
          <w:sz w:val="24"/>
          <w:szCs w:val="24"/>
        </w:rPr>
      </w:pPr>
      <w:r w:rsidRPr="00343847">
        <w:rPr>
          <w:rFonts w:asciiTheme="minorHAnsi" w:hAnsiTheme="minorHAnsi" w:cstheme="minorHAnsi"/>
          <w:sz w:val="24"/>
          <w:szCs w:val="24"/>
        </w:rPr>
        <w:t>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r w:rsidRPr="00343847">
        <w:rPr>
          <w:rFonts w:asciiTheme="minorHAnsi" w:hAnsiTheme="minorHAnsi" w:cstheme="minorHAnsi"/>
          <w:color w:val="AA0000"/>
          <w:sz w:val="24"/>
          <w:szCs w:val="24"/>
        </w:rPr>
        <w:t xml:space="preserve">. </w:t>
      </w:r>
      <w:r w:rsidR="00B219E2">
        <w:rPr>
          <w:rFonts w:asciiTheme="minorHAnsi" w:hAnsiTheme="minorHAnsi" w:cstheme="minorHAnsi"/>
          <w:color w:val="AA0000"/>
          <w:sz w:val="24"/>
          <w:szCs w:val="24"/>
        </w:rPr>
        <w:br/>
      </w:r>
      <w:r w:rsidRPr="00343847">
        <w:rPr>
          <w:rFonts w:asciiTheme="minorHAnsi" w:hAnsiTheme="minorHAnsi" w:cstheme="minorHAnsi"/>
          <w:b/>
          <w:sz w:val="24"/>
          <w:szCs w:val="24"/>
        </w:rPr>
        <w:t xml:space="preserve">Wzór oświadczenia stanowi </w:t>
      </w:r>
      <w:r w:rsidRPr="00343847">
        <w:rPr>
          <w:rFonts w:asciiTheme="minorHAnsi" w:hAnsiTheme="minorHAnsi" w:cstheme="minorHAnsi"/>
          <w:b/>
          <w:bCs/>
          <w:sz w:val="24"/>
          <w:szCs w:val="24"/>
        </w:rPr>
        <w:t>załącznik nr 7 do SWZ.</w:t>
      </w:r>
    </w:p>
    <w:p w14:paraId="04B1E425" w14:textId="386459B9" w:rsidR="00FF058A" w:rsidRPr="00343847" w:rsidRDefault="00FF058A">
      <w:pPr>
        <w:pStyle w:val="Teksttreci40"/>
        <w:numPr>
          <w:ilvl w:val="3"/>
          <w:numId w:val="21"/>
        </w:numPr>
        <w:shd w:val="clear" w:color="auto" w:fill="auto"/>
        <w:tabs>
          <w:tab w:val="clear" w:pos="1009"/>
        </w:tabs>
        <w:spacing w:before="0" w:after="0" w:line="240" w:lineRule="auto"/>
        <w:ind w:left="426" w:right="20" w:hanging="426"/>
        <w:rPr>
          <w:rFonts w:asciiTheme="minorHAnsi" w:hAnsiTheme="minorHAnsi" w:cstheme="minorHAnsi"/>
          <w:sz w:val="24"/>
          <w:szCs w:val="24"/>
        </w:rPr>
      </w:pPr>
      <w:r w:rsidRPr="00343847">
        <w:rPr>
          <w:rFonts w:asciiTheme="minorHAnsi" w:hAnsiTheme="minorHAnsi" w:cstheme="minorHAnsi"/>
          <w:sz w:val="24"/>
          <w:szCs w:val="24"/>
        </w:rPr>
        <w:t>Zamawiający ocenia, czy udostępniane wykonawcy przez podmioty udostępniające zasoby zdolności techniczne lub zawodowe, pozwalają na wykazanie przez wykonawcę spełniania warunków udziału w postępowaniu, a także bada, czy nie zachodzą wobec tego podmiotu podstawy wykluczenia, które zostały przewidziane względem wykonawcy.</w:t>
      </w:r>
    </w:p>
    <w:p w14:paraId="378A2187" w14:textId="414B0F79" w:rsidR="00FF058A" w:rsidRPr="00343847" w:rsidRDefault="00FF058A">
      <w:pPr>
        <w:pStyle w:val="Teksttreci40"/>
        <w:numPr>
          <w:ilvl w:val="3"/>
          <w:numId w:val="21"/>
        </w:numPr>
        <w:shd w:val="clear" w:color="auto" w:fill="auto"/>
        <w:tabs>
          <w:tab w:val="clear" w:pos="1009"/>
        </w:tabs>
        <w:spacing w:before="0" w:after="0" w:line="240" w:lineRule="auto"/>
        <w:ind w:left="426" w:right="20" w:hanging="426"/>
        <w:rPr>
          <w:rFonts w:asciiTheme="minorHAnsi" w:hAnsiTheme="minorHAnsi" w:cstheme="minorHAnsi"/>
          <w:sz w:val="24"/>
          <w:szCs w:val="24"/>
        </w:rPr>
      </w:pPr>
      <w:r w:rsidRPr="00343847">
        <w:rPr>
          <w:rFonts w:asciiTheme="minorHAnsi" w:hAnsiTheme="minorHAnsi" w:cstheme="minorHAnsi"/>
          <w:sz w:val="24"/>
          <w:szCs w:val="24"/>
        </w:rPr>
        <w:t xml:space="preserve">Jeżeli zdolności techniczne lub zawodowe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t>
      </w:r>
      <w:r w:rsidR="00B219E2">
        <w:rPr>
          <w:rFonts w:asciiTheme="minorHAnsi" w:hAnsiTheme="minorHAnsi" w:cstheme="minorHAnsi"/>
          <w:sz w:val="24"/>
          <w:szCs w:val="24"/>
        </w:rPr>
        <w:br/>
      </w:r>
      <w:r w:rsidRPr="00343847">
        <w:rPr>
          <w:rFonts w:asciiTheme="minorHAnsi" w:hAnsiTheme="minorHAnsi" w:cstheme="minorHAnsi"/>
          <w:sz w:val="24"/>
          <w:szCs w:val="24"/>
        </w:rPr>
        <w:t>w postępowaniu.</w:t>
      </w:r>
    </w:p>
    <w:p w14:paraId="493519D3" w14:textId="779D6859" w:rsidR="00FF058A" w:rsidRPr="00343847" w:rsidRDefault="00FF058A">
      <w:pPr>
        <w:pStyle w:val="Teksttreci40"/>
        <w:numPr>
          <w:ilvl w:val="3"/>
          <w:numId w:val="21"/>
        </w:numPr>
        <w:shd w:val="clear" w:color="auto" w:fill="auto"/>
        <w:tabs>
          <w:tab w:val="clear" w:pos="1009"/>
        </w:tabs>
        <w:spacing w:before="0" w:after="0" w:line="240" w:lineRule="auto"/>
        <w:ind w:left="426" w:right="20" w:hanging="426"/>
        <w:rPr>
          <w:rFonts w:asciiTheme="minorHAnsi" w:hAnsiTheme="minorHAnsi" w:cstheme="minorHAnsi"/>
          <w:sz w:val="24"/>
          <w:szCs w:val="24"/>
        </w:rPr>
      </w:pPr>
      <w:r w:rsidRPr="00343847">
        <w:rPr>
          <w:rFonts w:asciiTheme="minorHAnsi" w:hAnsiTheme="minorHAnsi" w:cstheme="minorHAnsi"/>
          <w:b/>
          <w:sz w:val="24"/>
          <w:szCs w:val="24"/>
        </w:rPr>
        <w:t xml:space="preserve">UWAGA: </w:t>
      </w:r>
      <w:r w:rsidRPr="00343847">
        <w:rPr>
          <w:rFonts w:asciiTheme="minorHAnsi" w:hAnsiTheme="minorHAnsi" w:cstheme="minorHAnsi"/>
          <w:sz w:val="24"/>
          <w:szCs w:val="24"/>
        </w:rP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152C8F11" w14:textId="15C99474" w:rsidR="00FF058A" w:rsidRPr="00343847" w:rsidRDefault="00FF058A">
      <w:pPr>
        <w:pStyle w:val="Teksttreci0"/>
        <w:numPr>
          <w:ilvl w:val="3"/>
          <w:numId w:val="21"/>
        </w:numPr>
        <w:tabs>
          <w:tab w:val="clear" w:pos="1009"/>
        </w:tabs>
        <w:spacing w:line="240" w:lineRule="auto"/>
        <w:ind w:left="426" w:hanging="426"/>
        <w:jc w:val="both"/>
        <w:rPr>
          <w:rFonts w:asciiTheme="minorHAnsi" w:hAnsiTheme="minorHAnsi" w:cstheme="minorHAnsi"/>
          <w:sz w:val="24"/>
          <w:szCs w:val="24"/>
        </w:rPr>
      </w:pPr>
      <w:r w:rsidRPr="00343847">
        <w:rPr>
          <w:rFonts w:asciiTheme="minorHAnsi" w:hAnsiTheme="minorHAnsi" w:cstheme="minorHAnsi"/>
          <w:sz w:val="24"/>
          <w:szCs w:val="24"/>
        </w:rPr>
        <w:t xml:space="preserve">Wykonawca, w przypadku polegania na zdolnościach lub sytuacji podmiotów udostępniających zasoby, przedstawia, wraz z oświadczeniem, o którym mowa w Dziale X ust. 1 SWZ, także oświadczenie podmiotu udostępniającego zasoby, potwierdzające brak podstaw wykluczenia tego podmiotu oraz odpowiednio spełnianie warunków udziału </w:t>
      </w:r>
      <w:r w:rsidR="00B219E2">
        <w:rPr>
          <w:rFonts w:asciiTheme="minorHAnsi" w:hAnsiTheme="minorHAnsi" w:cstheme="minorHAnsi"/>
          <w:sz w:val="24"/>
          <w:szCs w:val="24"/>
        </w:rPr>
        <w:br/>
      </w:r>
      <w:r w:rsidRPr="00343847">
        <w:rPr>
          <w:rFonts w:asciiTheme="minorHAnsi" w:hAnsiTheme="minorHAnsi" w:cstheme="minorHAnsi"/>
          <w:sz w:val="24"/>
          <w:szCs w:val="24"/>
        </w:rPr>
        <w:t>w postępowaniu, w zakresie, w jakim wykonawca powołuje się na jego zasoby, zgodnie z katalogiem dokumentów określonych w Dziale X SWZ.</w:t>
      </w:r>
    </w:p>
    <w:p w14:paraId="697949BA" w14:textId="7150D438" w:rsidR="00FF058A" w:rsidRPr="00343847" w:rsidRDefault="00FF058A">
      <w:pPr>
        <w:pStyle w:val="Teksttreci0"/>
        <w:numPr>
          <w:ilvl w:val="3"/>
          <w:numId w:val="21"/>
        </w:numPr>
        <w:tabs>
          <w:tab w:val="clear" w:pos="1009"/>
        </w:tabs>
        <w:spacing w:line="240" w:lineRule="auto"/>
        <w:ind w:left="426" w:hanging="426"/>
        <w:jc w:val="both"/>
        <w:rPr>
          <w:rFonts w:asciiTheme="minorHAnsi" w:hAnsiTheme="minorHAnsi" w:cstheme="minorHAnsi"/>
          <w:sz w:val="24"/>
          <w:szCs w:val="24"/>
        </w:rPr>
      </w:pPr>
      <w:r w:rsidRPr="00343847">
        <w:rPr>
          <w:rFonts w:asciiTheme="minorHAnsi" w:hAnsiTheme="minorHAnsi" w:cstheme="minorHAnsi"/>
          <w:sz w:val="24"/>
          <w:szCs w:val="24"/>
        </w:rPr>
        <w:t xml:space="preserve">Oświadczenia i dokumenty potwierdzające brak podstaw do wykluczenia z postępowania składa podmiot udostępniający zasoby. </w:t>
      </w:r>
    </w:p>
    <w:p w14:paraId="6D0E5A81" w14:textId="7D35E47C" w:rsidR="00FF058A" w:rsidRPr="00343847" w:rsidRDefault="00B219E2" w:rsidP="00FF058A">
      <w:pPr>
        <w:pStyle w:val="Cosnowego"/>
        <w:rPr>
          <w:rFonts w:asciiTheme="minorHAnsi" w:hAnsiTheme="minorHAnsi" w:cstheme="minorHAnsi"/>
          <w:szCs w:val="24"/>
        </w:rPr>
      </w:pPr>
      <w:r>
        <w:rPr>
          <w:rFonts w:asciiTheme="minorHAnsi" w:hAnsiTheme="minorHAnsi" w:cstheme="minorHAnsi"/>
          <w:szCs w:val="24"/>
        </w:rPr>
        <w:t xml:space="preserve">  </w:t>
      </w:r>
      <w:r w:rsidR="00FF058A" w:rsidRPr="00343847">
        <w:rPr>
          <w:rFonts w:asciiTheme="minorHAnsi" w:hAnsiTheme="minorHAnsi" w:cstheme="minorHAnsi"/>
          <w:szCs w:val="24"/>
        </w:rPr>
        <w:t xml:space="preserve">INFORMACJA DLA WYKONAWCÓW WSPÓLNIE UBIEGAJĄCYCH SIĘ O UDZIELENIE </w:t>
      </w:r>
      <w:r>
        <w:rPr>
          <w:rFonts w:asciiTheme="minorHAnsi" w:hAnsiTheme="minorHAnsi" w:cstheme="minorHAnsi"/>
          <w:szCs w:val="24"/>
        </w:rPr>
        <w:t xml:space="preserve">   </w:t>
      </w:r>
      <w:r w:rsidR="00FF058A" w:rsidRPr="00343847">
        <w:rPr>
          <w:rFonts w:asciiTheme="minorHAnsi" w:hAnsiTheme="minorHAnsi" w:cstheme="minorHAnsi"/>
          <w:szCs w:val="24"/>
        </w:rPr>
        <w:t>ZAMÓWIENIA (SPÓŁKI CYWILNE/ KONSORCJA)</w:t>
      </w:r>
    </w:p>
    <w:p w14:paraId="5AB30351" w14:textId="68E37CDE" w:rsidR="00FF058A" w:rsidRPr="00343847" w:rsidRDefault="00FF058A">
      <w:pPr>
        <w:pStyle w:val="Akapitzlist"/>
        <w:numPr>
          <w:ilvl w:val="0"/>
          <w:numId w:val="22"/>
        </w:numPr>
        <w:tabs>
          <w:tab w:val="clear" w:pos="1009"/>
        </w:tabs>
        <w:spacing w:before="240" w:after="0" w:line="240" w:lineRule="auto"/>
        <w:ind w:left="426" w:hanging="426"/>
        <w:jc w:val="both"/>
        <w:rPr>
          <w:rFonts w:cstheme="minorHAnsi"/>
          <w:b/>
        </w:rPr>
      </w:pPr>
      <w:r w:rsidRPr="00343847">
        <w:rPr>
          <w:rFonts w:cstheme="minorHAnsi"/>
        </w:rPr>
        <w:t xml:space="preserve">Wykonawcy mogą wspólnie ubiegać się o udzielenie zamówienia. W takim przypadku Wykonawcy ustanawiają pełnomocnika do reprezentowania ich w postępowaniu albo do reprezentowania </w:t>
      </w:r>
      <w:r w:rsidR="00B219E2">
        <w:rPr>
          <w:rFonts w:cstheme="minorHAnsi"/>
        </w:rPr>
        <w:br/>
      </w:r>
      <w:r w:rsidRPr="00343847">
        <w:rPr>
          <w:rFonts w:cstheme="minorHAnsi"/>
        </w:rPr>
        <w:t xml:space="preserve">i zawarcia umowy w sprawie zamówienia publicznego. </w:t>
      </w:r>
      <w:r w:rsidRPr="00343847">
        <w:rPr>
          <w:rFonts w:cstheme="minorHAnsi"/>
          <w:b/>
        </w:rPr>
        <w:t xml:space="preserve">Pełnomocnictwo winno być załączone do oferty. </w:t>
      </w:r>
    </w:p>
    <w:p w14:paraId="20932F64" w14:textId="09C694E9" w:rsidR="00FF058A" w:rsidRPr="00343847" w:rsidRDefault="00FF058A">
      <w:pPr>
        <w:pStyle w:val="Akapitzlist"/>
        <w:numPr>
          <w:ilvl w:val="0"/>
          <w:numId w:val="22"/>
        </w:numPr>
        <w:tabs>
          <w:tab w:val="clear" w:pos="1009"/>
        </w:tabs>
        <w:spacing w:after="0" w:line="240" w:lineRule="auto"/>
        <w:ind w:left="426" w:hanging="426"/>
        <w:jc w:val="both"/>
        <w:rPr>
          <w:rFonts w:cstheme="minorHAnsi"/>
        </w:rPr>
      </w:pPr>
      <w:r w:rsidRPr="00343847">
        <w:rPr>
          <w:rFonts w:cstheme="minorHAnsi"/>
        </w:rPr>
        <w:t xml:space="preserve">W przypadku Wykonawców wspólnie ubiegających się o udzielenie zamówienia, oświadczenia, </w:t>
      </w:r>
      <w:r w:rsidR="00B219E2">
        <w:rPr>
          <w:rFonts w:cstheme="minorHAnsi"/>
        </w:rPr>
        <w:br/>
      </w:r>
      <w:r w:rsidRPr="00343847">
        <w:rPr>
          <w:rFonts w:cstheme="minorHAnsi"/>
        </w:rPr>
        <w:t xml:space="preserve">o których mowa w Dziale X ust. 1 SWZ, składa każdy z wykonawców. Oświadczenia te potwierdzają brak podstaw wykluczenia oraz spełnianie warunków udziału w zakresie, w jakim każdy </w:t>
      </w:r>
      <w:r w:rsidR="00B219E2">
        <w:rPr>
          <w:rFonts w:cstheme="minorHAnsi"/>
        </w:rPr>
        <w:br/>
      </w:r>
      <w:r w:rsidRPr="00343847">
        <w:rPr>
          <w:rFonts w:cstheme="minorHAnsi"/>
        </w:rPr>
        <w:t>z wykonawców wykazuje spełnianie warunków udziału w postępowaniu.</w:t>
      </w:r>
    </w:p>
    <w:p w14:paraId="498DD78F" w14:textId="1374A2FA" w:rsidR="00FF058A" w:rsidRPr="00343847" w:rsidRDefault="00FF058A">
      <w:pPr>
        <w:pStyle w:val="Akapitzlist"/>
        <w:numPr>
          <w:ilvl w:val="0"/>
          <w:numId w:val="22"/>
        </w:numPr>
        <w:tabs>
          <w:tab w:val="clear" w:pos="1009"/>
        </w:tabs>
        <w:spacing w:after="0" w:line="240" w:lineRule="auto"/>
        <w:ind w:left="426" w:hanging="426"/>
        <w:jc w:val="both"/>
        <w:rPr>
          <w:rFonts w:cstheme="minorHAnsi"/>
        </w:rPr>
      </w:pPr>
      <w:r w:rsidRPr="00343847">
        <w:rPr>
          <w:rFonts w:cstheme="minorHAnsi"/>
          <w:shd w:val="clear" w:color="auto" w:fill="FFFFFF"/>
        </w:rPr>
        <w:t xml:space="preserve">Wykonawcy wspólnie ubiegający się o udzielenie zamówienia dołączają do oferty </w:t>
      </w:r>
      <w:r w:rsidRPr="00343847">
        <w:rPr>
          <w:rFonts w:cstheme="minorHAnsi"/>
          <w:b/>
          <w:shd w:val="clear" w:color="auto" w:fill="FFFFFF"/>
        </w:rPr>
        <w:t xml:space="preserve">oświadczenie, </w:t>
      </w:r>
      <w:r w:rsidR="00B219E2">
        <w:rPr>
          <w:rFonts w:cstheme="minorHAnsi"/>
          <w:b/>
          <w:shd w:val="clear" w:color="auto" w:fill="FFFFFF"/>
        </w:rPr>
        <w:br/>
      </w:r>
      <w:r w:rsidRPr="00343847">
        <w:rPr>
          <w:rFonts w:cstheme="minorHAnsi"/>
          <w:b/>
          <w:shd w:val="clear" w:color="auto" w:fill="FFFFFF"/>
        </w:rPr>
        <w:t xml:space="preserve">z którego wynika które usługi wykonają </w:t>
      </w:r>
      <w:r w:rsidRPr="00343847">
        <w:rPr>
          <w:rFonts w:cstheme="minorHAnsi"/>
          <w:b/>
        </w:rPr>
        <w:t>poszczególni</w:t>
      </w:r>
      <w:r w:rsidRPr="00343847">
        <w:rPr>
          <w:rFonts w:cstheme="minorHAnsi"/>
          <w:b/>
          <w:shd w:val="clear" w:color="auto" w:fill="FFFFFF"/>
        </w:rPr>
        <w:t xml:space="preserve"> wykonawcy</w:t>
      </w:r>
      <w:r w:rsidRPr="00343847">
        <w:rPr>
          <w:rFonts w:cstheme="minorHAnsi"/>
          <w:shd w:val="clear" w:color="auto" w:fill="FFFFFF"/>
        </w:rPr>
        <w:t xml:space="preserve"> – wzór oświadczenia stanowi </w:t>
      </w:r>
      <w:r w:rsidRPr="00343847">
        <w:rPr>
          <w:rFonts w:cstheme="minorHAnsi"/>
          <w:b/>
          <w:shd w:val="clear" w:color="auto" w:fill="FFFFFF"/>
        </w:rPr>
        <w:t>Załącznik nr 8 do SWZ.</w:t>
      </w:r>
    </w:p>
    <w:p w14:paraId="619366AF" w14:textId="3F7C0265" w:rsidR="00FF058A" w:rsidRPr="00343847" w:rsidRDefault="00FF058A">
      <w:pPr>
        <w:pStyle w:val="Akapitzlist"/>
        <w:numPr>
          <w:ilvl w:val="0"/>
          <w:numId w:val="22"/>
        </w:numPr>
        <w:tabs>
          <w:tab w:val="clear" w:pos="1009"/>
        </w:tabs>
        <w:spacing w:after="0" w:line="240" w:lineRule="auto"/>
        <w:ind w:left="426" w:hanging="426"/>
        <w:jc w:val="both"/>
        <w:rPr>
          <w:rFonts w:cstheme="minorHAnsi"/>
        </w:rPr>
      </w:pPr>
      <w:r w:rsidRPr="00343847">
        <w:rPr>
          <w:rFonts w:cstheme="minorHAnsi"/>
        </w:rPr>
        <w:t>Oświadczenia i dokumenty potwierdzające brak podstaw do wykluczenia z postępowania składa każdy z Wykonawców wspólnie ubiegających się o zamówienie.</w:t>
      </w:r>
      <w:bookmarkStart w:id="8" w:name="bookmark11"/>
      <w:r w:rsidRPr="00343847">
        <w:rPr>
          <w:rFonts w:cstheme="minorHAnsi"/>
        </w:rPr>
        <w:t xml:space="preserve"> </w:t>
      </w:r>
    </w:p>
    <w:p w14:paraId="6ED72A54" w14:textId="30E85031" w:rsidR="00FF058A" w:rsidRPr="00343847" w:rsidRDefault="00B219E2" w:rsidP="00FF058A">
      <w:pPr>
        <w:pStyle w:val="Cosnowego"/>
        <w:rPr>
          <w:rFonts w:asciiTheme="minorHAnsi" w:hAnsiTheme="minorHAnsi" w:cstheme="minorHAnsi"/>
          <w:szCs w:val="24"/>
        </w:rPr>
      </w:pPr>
      <w:r>
        <w:rPr>
          <w:rFonts w:asciiTheme="minorHAnsi" w:hAnsiTheme="minorHAnsi" w:cstheme="minorHAnsi"/>
          <w:szCs w:val="24"/>
        </w:rPr>
        <w:lastRenderedPageBreak/>
        <w:t xml:space="preserve">  </w:t>
      </w:r>
      <w:r w:rsidR="00FF058A" w:rsidRPr="00343847">
        <w:rPr>
          <w:rFonts w:asciiTheme="minorHAnsi" w:hAnsiTheme="minorHAnsi" w:cstheme="minorHAnsi"/>
          <w:szCs w:val="24"/>
        </w:rPr>
        <w:t xml:space="preserve">SPOSÓB KOMUNIKACJI ORAZ </w:t>
      </w:r>
      <w:bookmarkEnd w:id="8"/>
      <w:r w:rsidR="00FF058A" w:rsidRPr="00343847">
        <w:rPr>
          <w:rFonts w:asciiTheme="minorHAnsi" w:hAnsiTheme="minorHAnsi" w:cstheme="minorHAnsi"/>
          <w:szCs w:val="24"/>
        </w:rPr>
        <w:t>WYJAŚNIENIA TREŚCI SWZ</w:t>
      </w:r>
    </w:p>
    <w:p w14:paraId="625C307C" w14:textId="17C6737E" w:rsidR="00AD76AE" w:rsidRPr="00AD76AE" w:rsidRDefault="00FF058A" w:rsidP="00AD76AE">
      <w:pPr>
        <w:pStyle w:val="Akapitzlist"/>
        <w:numPr>
          <w:ilvl w:val="1"/>
          <w:numId w:val="18"/>
        </w:numPr>
        <w:suppressAutoHyphens/>
        <w:autoSpaceDE w:val="0"/>
        <w:spacing w:before="240" w:after="0" w:line="240" w:lineRule="auto"/>
        <w:ind w:left="448" w:right="91" w:hanging="448"/>
        <w:contextualSpacing w:val="0"/>
        <w:jc w:val="both"/>
        <w:rPr>
          <w:rFonts w:ascii="Calibri" w:hAnsi="Calibri" w:cs="Calibri"/>
          <w:bCs/>
          <w:color w:val="000000"/>
        </w:rPr>
      </w:pPr>
      <w:r w:rsidRPr="00AD76AE">
        <w:rPr>
          <w:rFonts w:cstheme="minorHAnsi"/>
          <w:bCs/>
        </w:rPr>
        <w:t>Komunikacja między Zamawiającym, a Wykonawcami odbywa się w języku polskim w formie elektronicznej za pośrednictwem platform</w:t>
      </w:r>
      <w:r w:rsidR="00AD76AE" w:rsidRPr="00AD76AE">
        <w:rPr>
          <w:rFonts w:cstheme="minorHAnsi"/>
          <w:bCs/>
        </w:rPr>
        <w:t xml:space="preserve">y </w:t>
      </w:r>
      <w:r w:rsidR="00AD76AE">
        <w:rPr>
          <w:rFonts w:cstheme="minorHAnsi"/>
          <w:bCs/>
        </w:rPr>
        <w:t>przetargowej</w:t>
      </w:r>
      <w:r w:rsidR="00AD76AE" w:rsidRPr="00AD76AE">
        <w:rPr>
          <w:rFonts w:ascii="Calibri" w:hAnsi="Calibri" w:cs="Calibri"/>
          <w:bCs/>
          <w:color w:val="000000"/>
        </w:rPr>
        <w:t xml:space="preserve"> </w:t>
      </w:r>
      <w:proofErr w:type="spellStart"/>
      <w:r w:rsidR="00AD76AE" w:rsidRPr="00AD76AE">
        <w:rPr>
          <w:rFonts w:ascii="Calibri" w:hAnsi="Calibri" w:cs="Calibri"/>
          <w:bCs/>
          <w:color w:val="000000"/>
        </w:rPr>
        <w:t>MarketplanetOnePlace</w:t>
      </w:r>
      <w:proofErr w:type="spellEnd"/>
      <w:r w:rsidR="00AD76AE" w:rsidRPr="00AD76AE">
        <w:rPr>
          <w:rFonts w:ascii="Calibri" w:hAnsi="Calibri" w:cs="Calibri"/>
          <w:bCs/>
          <w:color w:val="000000"/>
        </w:rPr>
        <w:t xml:space="preserve"> </w:t>
      </w:r>
      <w:r w:rsidRPr="00AD76AE">
        <w:rPr>
          <w:rFonts w:cstheme="minorHAnsi"/>
          <w:bCs/>
        </w:rPr>
        <w:t>(dalej zwaną Platformą</w:t>
      </w:r>
      <w:r w:rsidR="00E81BE9">
        <w:rPr>
          <w:rFonts w:cstheme="minorHAnsi"/>
          <w:bCs/>
        </w:rPr>
        <w:t xml:space="preserve"> przetargową</w:t>
      </w:r>
      <w:r w:rsidRPr="00AD76AE">
        <w:rPr>
          <w:rFonts w:cstheme="minorHAnsi"/>
          <w:bCs/>
        </w:rPr>
        <w:t>) dostępną pod adresem:</w:t>
      </w:r>
      <w:r w:rsidR="00AD76AE">
        <w:rPr>
          <w:rFonts w:cstheme="minorHAnsi"/>
          <w:bCs/>
        </w:rPr>
        <w:t xml:space="preserve"> </w:t>
      </w:r>
      <w:hyperlink r:id="rId12" w:history="1">
        <w:r w:rsidR="00AD76AE" w:rsidRPr="00AD76AE">
          <w:rPr>
            <w:rStyle w:val="Hipercze"/>
            <w:rFonts w:ascii="Calibri" w:hAnsi="Calibri" w:cs="Calibri"/>
            <w:bCs/>
          </w:rPr>
          <w:t>https://gmina-radgoszcz.ezamawiajacy.pl</w:t>
        </w:r>
      </w:hyperlink>
    </w:p>
    <w:p w14:paraId="733A4429" w14:textId="291CC950" w:rsidR="00FF058A" w:rsidRPr="00343847" w:rsidRDefault="00FF058A" w:rsidP="009D50AF">
      <w:pPr>
        <w:pStyle w:val="Akapitzlist"/>
        <w:numPr>
          <w:ilvl w:val="1"/>
          <w:numId w:val="18"/>
        </w:numPr>
        <w:spacing w:after="0" w:line="240" w:lineRule="auto"/>
        <w:ind w:left="448" w:right="91" w:hanging="448"/>
        <w:contextualSpacing w:val="0"/>
        <w:jc w:val="both"/>
        <w:rPr>
          <w:rFonts w:cstheme="minorHAnsi"/>
          <w:bCs/>
        </w:rPr>
      </w:pPr>
      <w:r w:rsidRPr="00343847">
        <w:rPr>
          <w:rFonts w:cstheme="minorHAnsi"/>
          <w:bCs/>
        </w:rPr>
        <w:t xml:space="preserve">Osobą uprawnioną do kontaktu z Wykonawcami jest: </w:t>
      </w:r>
    </w:p>
    <w:p w14:paraId="01B2C30B" w14:textId="204B5AEF" w:rsidR="00FF058A" w:rsidRPr="00AD76AE" w:rsidRDefault="00FF058A" w:rsidP="009D50AF">
      <w:pPr>
        <w:pStyle w:val="Akapitzlist"/>
        <w:spacing w:line="240" w:lineRule="auto"/>
        <w:ind w:left="448" w:right="91"/>
        <w:jc w:val="both"/>
        <w:rPr>
          <w:rFonts w:cstheme="minorHAnsi"/>
          <w:bCs/>
          <w:u w:val="single"/>
        </w:rPr>
      </w:pPr>
      <w:r w:rsidRPr="00AD76AE">
        <w:rPr>
          <w:rFonts w:cstheme="minorHAnsi"/>
          <w:bCs/>
          <w:u w:val="single"/>
        </w:rPr>
        <w:t xml:space="preserve">W sprawach proceduralnych: </w:t>
      </w:r>
      <w:r w:rsidR="00AD76AE" w:rsidRPr="00AD76AE">
        <w:rPr>
          <w:rFonts w:cstheme="minorHAnsi"/>
          <w:bCs/>
          <w:u w:val="single"/>
        </w:rPr>
        <w:t>P. Piotr SKIBA</w:t>
      </w:r>
      <w:r w:rsidRPr="00AD76AE">
        <w:rPr>
          <w:rFonts w:cstheme="minorHAnsi"/>
          <w:bCs/>
          <w:u w:val="single"/>
        </w:rPr>
        <w:t>, tel. 14</w:t>
      </w:r>
      <w:r w:rsidR="00AD76AE" w:rsidRPr="00AD76AE">
        <w:rPr>
          <w:rFonts w:cstheme="minorHAnsi"/>
          <w:bCs/>
          <w:u w:val="single"/>
        </w:rPr>
        <w:t> </w:t>
      </w:r>
      <w:r w:rsidRPr="00AD76AE">
        <w:rPr>
          <w:rFonts w:cstheme="minorHAnsi"/>
          <w:bCs/>
          <w:u w:val="single"/>
        </w:rPr>
        <w:t>6</w:t>
      </w:r>
      <w:r w:rsidR="00AD76AE" w:rsidRPr="00AD76AE">
        <w:rPr>
          <w:rFonts w:cstheme="minorHAnsi"/>
          <w:bCs/>
          <w:u w:val="single"/>
        </w:rPr>
        <w:t>62-22-23</w:t>
      </w:r>
      <w:r w:rsidRPr="00AD76AE">
        <w:rPr>
          <w:rFonts w:cstheme="minorHAnsi"/>
          <w:bCs/>
          <w:u w:val="single"/>
        </w:rPr>
        <w:t xml:space="preserve">, </w:t>
      </w:r>
    </w:p>
    <w:p w14:paraId="5B539559" w14:textId="74823530" w:rsidR="00FF058A" w:rsidRPr="00AD76AE" w:rsidRDefault="00FF058A" w:rsidP="009D50AF">
      <w:pPr>
        <w:pStyle w:val="Akapitzlist"/>
        <w:spacing w:line="240" w:lineRule="auto"/>
        <w:ind w:left="448" w:right="91"/>
        <w:jc w:val="both"/>
        <w:rPr>
          <w:rFonts w:cstheme="minorHAnsi"/>
          <w:bCs/>
          <w:u w:val="single"/>
        </w:rPr>
      </w:pPr>
      <w:r w:rsidRPr="00AD76AE">
        <w:rPr>
          <w:rFonts w:cstheme="minorHAnsi"/>
          <w:bCs/>
          <w:u w:val="single"/>
        </w:rPr>
        <w:t xml:space="preserve">W sprawach merytorycznych: </w:t>
      </w:r>
      <w:r w:rsidR="00AD76AE" w:rsidRPr="00AD76AE">
        <w:rPr>
          <w:rFonts w:cstheme="minorHAnsi"/>
          <w:bCs/>
          <w:u w:val="single"/>
        </w:rPr>
        <w:t xml:space="preserve">p. Paweł KRAS, </w:t>
      </w:r>
      <w:r w:rsidRPr="00AD76AE">
        <w:rPr>
          <w:rFonts w:cstheme="minorHAnsi"/>
          <w:bCs/>
          <w:u w:val="single"/>
        </w:rPr>
        <w:t>tel. 14</w:t>
      </w:r>
      <w:r w:rsidR="00AD76AE" w:rsidRPr="00AD76AE">
        <w:rPr>
          <w:rFonts w:cstheme="minorHAnsi"/>
          <w:bCs/>
          <w:u w:val="single"/>
        </w:rPr>
        <w:t> </w:t>
      </w:r>
      <w:r w:rsidRPr="00AD76AE">
        <w:rPr>
          <w:rFonts w:cstheme="minorHAnsi"/>
          <w:bCs/>
          <w:u w:val="single"/>
        </w:rPr>
        <w:t>6</w:t>
      </w:r>
      <w:r w:rsidR="00AD76AE" w:rsidRPr="00AD76AE">
        <w:rPr>
          <w:rFonts w:cstheme="minorHAnsi"/>
          <w:bCs/>
          <w:u w:val="single"/>
        </w:rPr>
        <w:t>62-22-22</w:t>
      </w:r>
      <w:r w:rsidRPr="00AD76AE">
        <w:rPr>
          <w:rFonts w:cstheme="minorHAnsi"/>
          <w:bCs/>
          <w:u w:val="single"/>
        </w:rPr>
        <w:t>.</w:t>
      </w:r>
    </w:p>
    <w:p w14:paraId="30955CDC" w14:textId="50772CA6" w:rsidR="00FF058A" w:rsidRPr="00343847" w:rsidRDefault="00FF058A" w:rsidP="009D50AF">
      <w:pPr>
        <w:pStyle w:val="Akapitzlist"/>
        <w:numPr>
          <w:ilvl w:val="1"/>
          <w:numId w:val="18"/>
        </w:numPr>
        <w:spacing w:after="0" w:line="240" w:lineRule="auto"/>
        <w:ind w:left="448" w:right="91" w:hanging="448"/>
        <w:contextualSpacing w:val="0"/>
        <w:jc w:val="both"/>
        <w:rPr>
          <w:rFonts w:cstheme="minorHAnsi"/>
          <w:bCs/>
        </w:rPr>
      </w:pPr>
      <w:r w:rsidRPr="00343847">
        <w:rPr>
          <w:rFonts w:cstheme="minorHAnsi"/>
          <w:bCs/>
        </w:rPr>
        <w:t>Wszelkie oświadczenia, wnioski, zawiadomienia oraz informacje, przekazywane są w formie elektronicznej za pośrednictwem platform</w:t>
      </w:r>
      <w:r w:rsidR="00AD76AE">
        <w:rPr>
          <w:rFonts w:cstheme="minorHAnsi"/>
          <w:bCs/>
        </w:rPr>
        <w:t xml:space="preserve">y przetargowej </w:t>
      </w:r>
      <w:r w:rsidRPr="00343847">
        <w:rPr>
          <w:rFonts w:cstheme="minorHAnsi"/>
          <w:bCs/>
        </w:rPr>
        <w:t xml:space="preserve">i </w:t>
      </w:r>
      <w:r w:rsidR="00AD76AE">
        <w:rPr>
          <w:rFonts w:cstheme="minorHAnsi"/>
          <w:bCs/>
        </w:rPr>
        <w:t xml:space="preserve">odpowiedniego </w:t>
      </w:r>
      <w:r w:rsidRPr="00343847">
        <w:rPr>
          <w:rFonts w:cstheme="minorHAnsi"/>
          <w:bCs/>
        </w:rPr>
        <w:t>formularza. Za datę przekazania (wpływu) oświadczeń, wniosków, zawiadomień oraz informacji przyjmuje się datę ich przesłania za pośrednictwem platform</w:t>
      </w:r>
      <w:r w:rsidR="00AD76AE">
        <w:rPr>
          <w:rFonts w:cstheme="minorHAnsi"/>
          <w:bCs/>
        </w:rPr>
        <w:t>y</w:t>
      </w:r>
      <w:r w:rsidRPr="00343847">
        <w:rPr>
          <w:rFonts w:cstheme="minorHAnsi"/>
          <w:bCs/>
        </w:rPr>
        <w:t xml:space="preserve"> </w:t>
      </w:r>
      <w:r w:rsidR="00AD76AE">
        <w:rPr>
          <w:rFonts w:cstheme="minorHAnsi"/>
          <w:bCs/>
        </w:rPr>
        <w:t xml:space="preserve">i po </w:t>
      </w:r>
      <w:r w:rsidRPr="00343847">
        <w:rPr>
          <w:rFonts w:cstheme="minorHAnsi"/>
          <w:bCs/>
        </w:rPr>
        <w:t>pojawi</w:t>
      </w:r>
      <w:r w:rsidR="00AD76AE">
        <w:rPr>
          <w:rFonts w:cstheme="minorHAnsi"/>
          <w:bCs/>
        </w:rPr>
        <w:t>eniu</w:t>
      </w:r>
      <w:r w:rsidRPr="00343847">
        <w:rPr>
          <w:rFonts w:cstheme="minorHAnsi"/>
          <w:bCs/>
        </w:rPr>
        <w:t xml:space="preserve"> się komunikat</w:t>
      </w:r>
      <w:r w:rsidR="00AD76AE">
        <w:rPr>
          <w:rFonts w:cstheme="minorHAnsi"/>
          <w:bCs/>
        </w:rPr>
        <w:t>u</w:t>
      </w:r>
      <w:r w:rsidRPr="00343847">
        <w:rPr>
          <w:rFonts w:cstheme="minorHAnsi"/>
          <w:bCs/>
        </w:rPr>
        <w:t>, że wiadomość została wysłana do zamawiającego.</w:t>
      </w:r>
    </w:p>
    <w:p w14:paraId="56BB4B5D" w14:textId="6BC8C4B6" w:rsidR="00FF058A" w:rsidRPr="00343847" w:rsidRDefault="00FF058A" w:rsidP="009D50AF">
      <w:pPr>
        <w:pStyle w:val="Akapitzlist"/>
        <w:numPr>
          <w:ilvl w:val="1"/>
          <w:numId w:val="18"/>
        </w:numPr>
        <w:spacing w:after="0" w:line="240" w:lineRule="auto"/>
        <w:ind w:left="448" w:right="91" w:hanging="448"/>
        <w:contextualSpacing w:val="0"/>
        <w:jc w:val="both"/>
        <w:rPr>
          <w:rFonts w:cstheme="minorHAnsi"/>
          <w:bCs/>
        </w:rPr>
      </w:pPr>
      <w:r w:rsidRPr="00343847">
        <w:rPr>
          <w:rFonts w:cstheme="minorHAnsi"/>
          <w:bCs/>
        </w:rPr>
        <w:t xml:space="preserve">Zamawiający będzie przekazywał wykonawcom </w:t>
      </w:r>
      <w:r w:rsidR="00E81BE9">
        <w:rPr>
          <w:rFonts w:cstheme="minorHAnsi"/>
          <w:bCs/>
        </w:rPr>
        <w:t>(</w:t>
      </w:r>
      <w:r w:rsidRPr="00343847">
        <w:rPr>
          <w:rFonts w:cstheme="minorHAnsi"/>
          <w:bCs/>
        </w:rPr>
        <w:t>za pośrednictwem platform</w:t>
      </w:r>
      <w:r w:rsidR="00E81BE9">
        <w:rPr>
          <w:rFonts w:cstheme="minorHAnsi"/>
          <w:bCs/>
        </w:rPr>
        <w:t>y przetargowej) i</w:t>
      </w:r>
      <w:r w:rsidRPr="00343847">
        <w:rPr>
          <w:rFonts w:cstheme="minorHAnsi"/>
          <w:bCs/>
        </w:rPr>
        <w:t xml:space="preserve">nformacje dotyczące odpowiedzi na pytania, zmiany specyfikacji, zmiany terminu składania </w:t>
      </w:r>
      <w:r w:rsidR="00E81BE9">
        <w:rPr>
          <w:rFonts w:cstheme="minorHAnsi"/>
          <w:bCs/>
        </w:rPr>
        <w:br/>
      </w:r>
      <w:r w:rsidRPr="00343847">
        <w:rPr>
          <w:rFonts w:cstheme="minorHAnsi"/>
          <w:bCs/>
        </w:rPr>
        <w:t>i otwarcia ofert</w:t>
      </w:r>
      <w:r w:rsidR="00E81BE9">
        <w:rPr>
          <w:rFonts w:cstheme="minorHAnsi"/>
          <w:bCs/>
        </w:rPr>
        <w:t>.</w:t>
      </w:r>
      <w:r w:rsidRPr="00343847">
        <w:rPr>
          <w:rFonts w:cstheme="minorHAnsi"/>
          <w:bCs/>
        </w:rPr>
        <w:t xml:space="preserve"> Korespondencja, której zgodnie z obowiązującymi przepisami adresatem jest konkretny wykonawca, będzie przekazywana za pośrednictwem platform</w:t>
      </w:r>
      <w:r w:rsidR="00E81BE9">
        <w:rPr>
          <w:rFonts w:cstheme="minorHAnsi"/>
          <w:bCs/>
        </w:rPr>
        <w:t xml:space="preserve">y przetargowej </w:t>
      </w:r>
      <w:r w:rsidRPr="00343847">
        <w:rPr>
          <w:rFonts w:cstheme="minorHAnsi"/>
          <w:bCs/>
        </w:rPr>
        <w:t>do konkretnego wykonawcy.</w:t>
      </w:r>
    </w:p>
    <w:p w14:paraId="6A47112A" w14:textId="4BEA921C" w:rsidR="00FF058A" w:rsidRPr="00343847" w:rsidRDefault="00FF058A" w:rsidP="009D50AF">
      <w:pPr>
        <w:pStyle w:val="Akapitzlist"/>
        <w:numPr>
          <w:ilvl w:val="1"/>
          <w:numId w:val="18"/>
        </w:numPr>
        <w:spacing w:after="0" w:line="240" w:lineRule="auto"/>
        <w:ind w:left="448" w:right="91" w:hanging="448"/>
        <w:contextualSpacing w:val="0"/>
        <w:jc w:val="both"/>
        <w:rPr>
          <w:rFonts w:cstheme="minorHAnsi"/>
          <w:bCs/>
        </w:rPr>
      </w:pPr>
      <w:r w:rsidRPr="00343847">
        <w:rPr>
          <w:rFonts w:cstheme="minorHAnsi"/>
          <w:bCs/>
        </w:rPr>
        <w:t>Wykonawca jako podmiot profesjonalny ma obowiązek sprawdzania komunikatów i wiadomości bezpośrednio na platform</w:t>
      </w:r>
      <w:r w:rsidR="00E81BE9">
        <w:rPr>
          <w:rFonts w:cstheme="minorHAnsi"/>
          <w:bCs/>
        </w:rPr>
        <w:t xml:space="preserve">ie przetargowej </w:t>
      </w:r>
      <w:r w:rsidRPr="00343847">
        <w:rPr>
          <w:rFonts w:cstheme="minorHAnsi"/>
          <w:bCs/>
        </w:rPr>
        <w:t>przesłanych przez zamawiającego, gdyż system powiadomień może ulec awarii lub powiadomienie może trafić do folderu SPAM.</w:t>
      </w:r>
    </w:p>
    <w:p w14:paraId="436A650E" w14:textId="5C92E486" w:rsidR="00FF058A" w:rsidRPr="00343847" w:rsidRDefault="00FF058A" w:rsidP="009D50AF">
      <w:pPr>
        <w:pStyle w:val="Akapitzlist"/>
        <w:numPr>
          <w:ilvl w:val="1"/>
          <w:numId w:val="18"/>
        </w:numPr>
        <w:spacing w:after="0" w:line="240" w:lineRule="auto"/>
        <w:ind w:left="448" w:right="91" w:hanging="448"/>
        <w:contextualSpacing w:val="0"/>
        <w:jc w:val="both"/>
        <w:rPr>
          <w:rFonts w:cstheme="minorHAnsi"/>
          <w:bCs/>
        </w:rPr>
      </w:pPr>
      <w:r w:rsidRPr="00343847">
        <w:rPr>
          <w:rFonts w:cstheme="minorHAnsi"/>
          <w:bCs/>
        </w:rPr>
        <w:t>Zamawiający, zgodnie z Rozporządzeniem Prezesa Rady Ministrów z dnia 30 grudnia 2020</w:t>
      </w:r>
      <w:r w:rsidR="00E81BE9">
        <w:rPr>
          <w:rFonts w:cstheme="minorHAnsi"/>
          <w:bCs/>
        </w:rPr>
        <w:t xml:space="preserve"> </w:t>
      </w:r>
      <w:r w:rsidRPr="00343847">
        <w:rPr>
          <w:rFonts w:cstheme="minorHAnsi"/>
          <w:bCs/>
        </w:rPr>
        <w:t xml:space="preserve">r. </w:t>
      </w:r>
      <w:r w:rsidR="00E81BE9">
        <w:rPr>
          <w:rFonts w:cstheme="minorHAnsi"/>
          <w:bCs/>
        </w:rPr>
        <w:br/>
      </w:r>
      <w:r w:rsidRPr="00343847">
        <w:rPr>
          <w:rFonts w:cstheme="minorHAnsi"/>
          <w:bCs/>
        </w:rPr>
        <w:t xml:space="preserve">w sprawie sposobu sporządzania i przekazywania informacji oraz wymagań technicznych dla dokumentów elektronicznych oraz środków komunikacji elektronicznej w postępowaniu </w:t>
      </w:r>
      <w:r w:rsidR="00E81BE9">
        <w:rPr>
          <w:rFonts w:cstheme="minorHAnsi"/>
          <w:bCs/>
        </w:rPr>
        <w:br/>
      </w:r>
      <w:r w:rsidRPr="00343847">
        <w:rPr>
          <w:rFonts w:cstheme="minorHAnsi"/>
          <w:bCs/>
        </w:rPr>
        <w:t>o udzielenie zamówienia publicznego lub konkursie (Dz. U. z 2020</w:t>
      </w:r>
      <w:r w:rsidR="00E81BE9">
        <w:rPr>
          <w:rFonts w:cstheme="minorHAnsi"/>
          <w:bCs/>
        </w:rPr>
        <w:t xml:space="preserve"> </w:t>
      </w:r>
      <w:r w:rsidRPr="00343847">
        <w:rPr>
          <w:rFonts w:cstheme="minorHAnsi"/>
          <w:bCs/>
        </w:rPr>
        <w:t>r. poz. 2452), określa niezbędne wymagania sprzętowo - aplikacyjne umożliwiające pracę na platformazakupowa.pl, tj.:</w:t>
      </w:r>
    </w:p>
    <w:p w14:paraId="63B39A08" w14:textId="0A55BEDA" w:rsidR="00FF058A" w:rsidRPr="00343847" w:rsidRDefault="00FF058A">
      <w:pPr>
        <w:pStyle w:val="Akapitzlist"/>
        <w:numPr>
          <w:ilvl w:val="0"/>
          <w:numId w:val="40"/>
        </w:numPr>
        <w:spacing w:after="0" w:line="240" w:lineRule="auto"/>
        <w:ind w:right="91"/>
        <w:contextualSpacing w:val="0"/>
        <w:jc w:val="both"/>
        <w:rPr>
          <w:rFonts w:cstheme="minorHAnsi"/>
          <w:bCs/>
        </w:rPr>
      </w:pPr>
      <w:r w:rsidRPr="00343847">
        <w:rPr>
          <w:rFonts w:cstheme="minorHAnsi"/>
          <w:bCs/>
        </w:rPr>
        <w:t xml:space="preserve">stały dostęp do sieci Internet o gwarantowanej przepustowości nie mniejszej niż 512 </w:t>
      </w:r>
      <w:proofErr w:type="spellStart"/>
      <w:r w:rsidRPr="00343847">
        <w:rPr>
          <w:rFonts w:cstheme="minorHAnsi"/>
          <w:bCs/>
        </w:rPr>
        <w:t>kb</w:t>
      </w:r>
      <w:proofErr w:type="spellEnd"/>
      <w:r w:rsidRPr="00343847">
        <w:rPr>
          <w:rFonts w:cstheme="minorHAnsi"/>
          <w:bCs/>
        </w:rPr>
        <w:t>/s,</w:t>
      </w:r>
    </w:p>
    <w:p w14:paraId="7C291DD6" w14:textId="16876054" w:rsidR="00FF058A" w:rsidRPr="00343847" w:rsidRDefault="00FF058A">
      <w:pPr>
        <w:pStyle w:val="Akapitzlist"/>
        <w:numPr>
          <w:ilvl w:val="0"/>
          <w:numId w:val="40"/>
        </w:numPr>
        <w:spacing w:after="0" w:line="240" w:lineRule="auto"/>
        <w:ind w:right="91"/>
        <w:contextualSpacing w:val="0"/>
        <w:jc w:val="both"/>
        <w:rPr>
          <w:rFonts w:cstheme="minorHAnsi"/>
          <w:bCs/>
        </w:rPr>
      </w:pPr>
      <w:r w:rsidRPr="00343847">
        <w:rPr>
          <w:rFonts w:cstheme="minorHAnsi"/>
          <w:bCs/>
        </w:rPr>
        <w:t>komputer klasy PC lub MAC o następującej konfiguracji: pamięć min. 2 GB Ram, procesor Intel IV 2 GHZ lub jego nowsza wersja, jeden z systemów operacyjnych - MS Windows 7, Mac Os x 10 4, Linux, lub ich nowsze wersje,</w:t>
      </w:r>
    </w:p>
    <w:p w14:paraId="506AA163" w14:textId="628733A8" w:rsidR="00FF058A" w:rsidRPr="00343847" w:rsidRDefault="00FF058A">
      <w:pPr>
        <w:pStyle w:val="Akapitzlist"/>
        <w:numPr>
          <w:ilvl w:val="0"/>
          <w:numId w:val="40"/>
        </w:numPr>
        <w:spacing w:after="0" w:line="240" w:lineRule="auto"/>
        <w:ind w:right="91"/>
        <w:contextualSpacing w:val="0"/>
        <w:jc w:val="both"/>
        <w:rPr>
          <w:rFonts w:cstheme="minorHAnsi"/>
          <w:bCs/>
        </w:rPr>
      </w:pPr>
      <w:r w:rsidRPr="00343847">
        <w:rPr>
          <w:rFonts w:cstheme="minorHAnsi"/>
          <w:bCs/>
        </w:rPr>
        <w:t>zainstalowana dowolna, inna przeglądarka internetowa niż Internet Explorer,</w:t>
      </w:r>
      <w:r w:rsidRPr="00343847">
        <w:rPr>
          <w:rFonts w:cstheme="minorHAnsi"/>
          <w:bCs/>
        </w:rPr>
        <w:tab/>
      </w:r>
    </w:p>
    <w:p w14:paraId="25BE3C8A" w14:textId="77D59642" w:rsidR="00FF058A" w:rsidRPr="00343847" w:rsidRDefault="00FF058A">
      <w:pPr>
        <w:pStyle w:val="Akapitzlist"/>
        <w:numPr>
          <w:ilvl w:val="0"/>
          <w:numId w:val="40"/>
        </w:numPr>
        <w:spacing w:after="0" w:line="240" w:lineRule="auto"/>
        <w:ind w:right="91"/>
        <w:contextualSpacing w:val="0"/>
        <w:jc w:val="both"/>
        <w:rPr>
          <w:rFonts w:cstheme="minorHAnsi"/>
          <w:bCs/>
        </w:rPr>
      </w:pPr>
      <w:r w:rsidRPr="00343847">
        <w:rPr>
          <w:rFonts w:cstheme="minorHAnsi"/>
          <w:bCs/>
        </w:rPr>
        <w:t>włączona obsługa JavaScript,</w:t>
      </w:r>
    </w:p>
    <w:p w14:paraId="0E25515A" w14:textId="3B7A5336" w:rsidR="00FF058A" w:rsidRPr="00343847" w:rsidRDefault="00FF058A">
      <w:pPr>
        <w:pStyle w:val="Akapitzlist"/>
        <w:numPr>
          <w:ilvl w:val="0"/>
          <w:numId w:val="40"/>
        </w:numPr>
        <w:spacing w:after="0" w:line="240" w:lineRule="auto"/>
        <w:ind w:right="91"/>
        <w:contextualSpacing w:val="0"/>
        <w:jc w:val="both"/>
        <w:rPr>
          <w:rFonts w:cstheme="minorHAnsi"/>
          <w:bCs/>
        </w:rPr>
      </w:pPr>
      <w:r w:rsidRPr="00343847">
        <w:rPr>
          <w:rFonts w:cstheme="minorHAnsi"/>
          <w:bCs/>
        </w:rPr>
        <w:t xml:space="preserve">zainstalowany program Adobe </w:t>
      </w:r>
      <w:proofErr w:type="spellStart"/>
      <w:r w:rsidRPr="00343847">
        <w:rPr>
          <w:rFonts w:cstheme="minorHAnsi"/>
          <w:bCs/>
        </w:rPr>
        <w:t>Acrobat</w:t>
      </w:r>
      <w:proofErr w:type="spellEnd"/>
      <w:r w:rsidRPr="00343847">
        <w:rPr>
          <w:rFonts w:cstheme="minorHAnsi"/>
          <w:bCs/>
        </w:rPr>
        <w:t xml:space="preserve"> Reader lub inny obsługujący format plików .pdf,</w:t>
      </w:r>
    </w:p>
    <w:p w14:paraId="48AEADA8" w14:textId="096DE7DF" w:rsidR="00FF058A" w:rsidRPr="00343847" w:rsidRDefault="00FF058A">
      <w:pPr>
        <w:pStyle w:val="Akapitzlist"/>
        <w:numPr>
          <w:ilvl w:val="0"/>
          <w:numId w:val="40"/>
        </w:numPr>
        <w:spacing w:after="0" w:line="240" w:lineRule="auto"/>
        <w:ind w:right="91"/>
        <w:contextualSpacing w:val="0"/>
        <w:jc w:val="both"/>
        <w:rPr>
          <w:rFonts w:cstheme="minorHAnsi"/>
          <w:bCs/>
        </w:rPr>
      </w:pPr>
      <w:r w:rsidRPr="00343847">
        <w:rPr>
          <w:rFonts w:cstheme="minorHAnsi"/>
          <w:bCs/>
        </w:rPr>
        <w:t>Szyfrowanie na platformazakupowa.pl odbywa się za pomocą protokołu TLS 1.3.</w:t>
      </w:r>
    </w:p>
    <w:p w14:paraId="7048D634" w14:textId="58650F68" w:rsidR="00FF058A" w:rsidRPr="00343847" w:rsidRDefault="00FF058A">
      <w:pPr>
        <w:pStyle w:val="Akapitzlist"/>
        <w:numPr>
          <w:ilvl w:val="0"/>
          <w:numId w:val="40"/>
        </w:numPr>
        <w:spacing w:after="0" w:line="240" w:lineRule="auto"/>
        <w:ind w:right="91"/>
        <w:contextualSpacing w:val="0"/>
        <w:jc w:val="both"/>
        <w:rPr>
          <w:rFonts w:cstheme="minorHAnsi"/>
          <w:bCs/>
        </w:rPr>
      </w:pPr>
      <w:r w:rsidRPr="00343847">
        <w:rPr>
          <w:rFonts w:cstheme="minorHAnsi"/>
          <w:bCs/>
        </w:rPr>
        <w:t>Oznaczenie czasu odbioru danych przez platformę zakupową stanowi datę oraz dokładny czas (</w:t>
      </w:r>
      <w:proofErr w:type="spellStart"/>
      <w:r w:rsidRPr="00343847">
        <w:rPr>
          <w:rFonts w:cstheme="minorHAnsi"/>
          <w:bCs/>
        </w:rPr>
        <w:t>hh:mm:ss</w:t>
      </w:r>
      <w:proofErr w:type="spellEnd"/>
      <w:r w:rsidRPr="00343847">
        <w:rPr>
          <w:rFonts w:cstheme="minorHAnsi"/>
          <w:bCs/>
        </w:rPr>
        <w:t>) generowany wg. czasu lokalnego serwera synchronizowanego z zegarem Głównego Urzędu Miar.</w:t>
      </w:r>
    </w:p>
    <w:p w14:paraId="354E705E" w14:textId="357DE496" w:rsidR="00FF058A" w:rsidRPr="00343847" w:rsidRDefault="00FF058A">
      <w:pPr>
        <w:pStyle w:val="Akapitzlist"/>
        <w:numPr>
          <w:ilvl w:val="0"/>
          <w:numId w:val="41"/>
        </w:numPr>
        <w:spacing w:after="0" w:line="240" w:lineRule="auto"/>
        <w:ind w:right="91"/>
        <w:contextualSpacing w:val="0"/>
        <w:jc w:val="both"/>
        <w:rPr>
          <w:rFonts w:cstheme="minorHAnsi"/>
          <w:bCs/>
        </w:rPr>
      </w:pPr>
      <w:r w:rsidRPr="00343847">
        <w:rPr>
          <w:rFonts w:cstheme="minorHAnsi"/>
          <w:bCs/>
        </w:rPr>
        <w:t>Wykonawca, przystępując do niniejszego postępowania o udzielenie zamówienia publicznego:</w:t>
      </w:r>
    </w:p>
    <w:p w14:paraId="1D399A25" w14:textId="6227F661" w:rsidR="00FF058A" w:rsidRPr="00343847" w:rsidRDefault="00FF058A" w:rsidP="009D50AF">
      <w:pPr>
        <w:pStyle w:val="Akapitzlist"/>
        <w:spacing w:line="240" w:lineRule="auto"/>
        <w:ind w:right="91"/>
        <w:jc w:val="both"/>
        <w:rPr>
          <w:rFonts w:cstheme="minorHAnsi"/>
          <w:bCs/>
        </w:rPr>
      </w:pPr>
      <w:r w:rsidRPr="00343847">
        <w:rPr>
          <w:rFonts w:cstheme="minorHAnsi"/>
          <w:bCs/>
        </w:rPr>
        <w:t>a)</w:t>
      </w:r>
      <w:r w:rsidR="00E81BE9">
        <w:rPr>
          <w:rFonts w:cstheme="minorHAnsi"/>
          <w:bCs/>
        </w:rPr>
        <w:t xml:space="preserve"> </w:t>
      </w:r>
      <w:r w:rsidRPr="00343847">
        <w:rPr>
          <w:rFonts w:cstheme="minorHAnsi"/>
          <w:bCs/>
        </w:rPr>
        <w:t>akceptuje warunki korzystania z platformazakupowa.pl określone w Regulaminie zamieszczonym na stronie internetowej pod linkiem  w zakładce „Regulamin" oraz uznaje go za wiążący,</w:t>
      </w:r>
    </w:p>
    <w:p w14:paraId="45DB48AB" w14:textId="2364CEE7" w:rsidR="00FF058A" w:rsidRPr="00343847" w:rsidRDefault="00FF058A" w:rsidP="009D50AF">
      <w:pPr>
        <w:pStyle w:val="Akapitzlist"/>
        <w:spacing w:line="240" w:lineRule="auto"/>
        <w:ind w:right="91"/>
        <w:jc w:val="both"/>
        <w:rPr>
          <w:rFonts w:cstheme="minorHAnsi"/>
          <w:bCs/>
        </w:rPr>
      </w:pPr>
      <w:r w:rsidRPr="00343847">
        <w:rPr>
          <w:rFonts w:cstheme="minorHAnsi"/>
          <w:bCs/>
        </w:rPr>
        <w:t>b)</w:t>
      </w:r>
      <w:r w:rsidR="00E81BE9">
        <w:rPr>
          <w:rFonts w:cstheme="minorHAnsi"/>
          <w:bCs/>
        </w:rPr>
        <w:t xml:space="preserve"> </w:t>
      </w:r>
      <w:r w:rsidRPr="00343847">
        <w:rPr>
          <w:rFonts w:cstheme="minorHAnsi"/>
          <w:bCs/>
        </w:rPr>
        <w:t xml:space="preserve">zapoznał i stosuje się do Instrukcji składania ofert/wniosków dostępnej pod linkiem. </w:t>
      </w:r>
    </w:p>
    <w:p w14:paraId="087FB00D" w14:textId="7BA39AE0" w:rsidR="00FF058A" w:rsidRPr="00343847" w:rsidRDefault="00FF058A">
      <w:pPr>
        <w:pStyle w:val="Akapitzlist"/>
        <w:numPr>
          <w:ilvl w:val="0"/>
          <w:numId w:val="42"/>
        </w:numPr>
        <w:spacing w:after="0" w:line="240" w:lineRule="auto"/>
        <w:ind w:right="91"/>
        <w:contextualSpacing w:val="0"/>
        <w:jc w:val="both"/>
        <w:rPr>
          <w:rFonts w:cstheme="minorHAnsi"/>
          <w:bCs/>
        </w:rPr>
      </w:pPr>
      <w:r w:rsidRPr="00343847">
        <w:rPr>
          <w:rFonts w:cstheme="minorHAnsi"/>
          <w:bCs/>
        </w:rPr>
        <w:t>Zamawiający nie ponosi odpowiedzialności za złożenie oferty w sposób niezgodny z Instrukcją korzystania z platform</w:t>
      </w:r>
      <w:r w:rsidR="00E81BE9">
        <w:rPr>
          <w:rFonts w:cstheme="minorHAnsi"/>
          <w:bCs/>
        </w:rPr>
        <w:t>y przetargowej</w:t>
      </w:r>
      <w:r w:rsidRPr="00343847">
        <w:rPr>
          <w:rFonts w:cstheme="minorHAnsi"/>
          <w:bCs/>
        </w:rPr>
        <w:t xml:space="preserve">, w szczególności za sytuację, gdy zamawiający zapozna się </w:t>
      </w:r>
      <w:r w:rsidR="00E81BE9">
        <w:rPr>
          <w:rFonts w:cstheme="minorHAnsi"/>
          <w:bCs/>
        </w:rPr>
        <w:br/>
      </w:r>
      <w:r w:rsidRPr="00343847">
        <w:rPr>
          <w:rFonts w:cstheme="minorHAnsi"/>
          <w:bCs/>
        </w:rPr>
        <w:t xml:space="preserve">z treścią oferty przed upływem terminu składania ofert (np. złożenie oferty w zakładce „Wyślij wiadomość do zamawiającego”). Taka oferta zostanie uznana przez Zamawiającego za ofertę handlową i nie będzie brana pod uwagę w przedmiotowym postępowaniu ponieważ nie został spełniony obowiązek narzucony w art. 221 </w:t>
      </w:r>
      <w:r w:rsidR="00E81BE9">
        <w:rPr>
          <w:rFonts w:cstheme="minorHAnsi"/>
          <w:bCs/>
        </w:rPr>
        <w:t>U</w:t>
      </w:r>
      <w:r w:rsidRPr="00343847">
        <w:rPr>
          <w:rFonts w:cstheme="minorHAnsi"/>
          <w:bCs/>
        </w:rPr>
        <w:t xml:space="preserve">stawy Prawo </w:t>
      </w:r>
      <w:r w:rsidR="00E81BE9">
        <w:rPr>
          <w:rFonts w:cstheme="minorHAnsi"/>
          <w:bCs/>
        </w:rPr>
        <w:t>z</w:t>
      </w:r>
      <w:r w:rsidRPr="00343847">
        <w:rPr>
          <w:rFonts w:cstheme="minorHAnsi"/>
          <w:bCs/>
        </w:rPr>
        <w:t xml:space="preserve">amówień </w:t>
      </w:r>
      <w:r w:rsidR="00E81BE9">
        <w:rPr>
          <w:rFonts w:cstheme="minorHAnsi"/>
          <w:bCs/>
        </w:rPr>
        <w:t>p</w:t>
      </w:r>
      <w:r w:rsidRPr="00343847">
        <w:rPr>
          <w:rFonts w:cstheme="minorHAnsi"/>
          <w:bCs/>
        </w:rPr>
        <w:t>ublicznych.</w:t>
      </w:r>
    </w:p>
    <w:p w14:paraId="259193BA" w14:textId="0EF53039" w:rsidR="00FF058A" w:rsidRPr="00343847" w:rsidRDefault="00FF058A">
      <w:pPr>
        <w:pStyle w:val="Akapitzlist"/>
        <w:numPr>
          <w:ilvl w:val="0"/>
          <w:numId w:val="42"/>
        </w:numPr>
        <w:spacing w:after="0" w:line="240" w:lineRule="auto"/>
        <w:ind w:right="91"/>
        <w:contextualSpacing w:val="0"/>
        <w:jc w:val="both"/>
        <w:rPr>
          <w:rFonts w:cstheme="minorHAnsi"/>
          <w:bCs/>
        </w:rPr>
      </w:pPr>
      <w:r w:rsidRPr="00343847">
        <w:rPr>
          <w:rFonts w:cstheme="minorHAnsi"/>
          <w:bCs/>
        </w:rPr>
        <w:t>Zamawiający informuje, że instrukcje korzystania z platform</w:t>
      </w:r>
      <w:r w:rsidR="00E81BE9">
        <w:rPr>
          <w:rFonts w:cstheme="minorHAnsi"/>
          <w:bCs/>
        </w:rPr>
        <w:t>y przetargowej d</w:t>
      </w:r>
      <w:r w:rsidRPr="00343847">
        <w:rPr>
          <w:rFonts w:cstheme="minorHAnsi"/>
          <w:bCs/>
        </w:rPr>
        <w:t xml:space="preserve">otyczące </w:t>
      </w:r>
      <w:r w:rsidR="00E81BE9">
        <w:rPr>
          <w:rFonts w:cstheme="minorHAnsi"/>
          <w:bCs/>
        </w:rPr>
        <w:br/>
      </w:r>
      <w:r w:rsidRPr="00343847">
        <w:rPr>
          <w:rFonts w:cstheme="minorHAnsi"/>
          <w:bCs/>
        </w:rPr>
        <w:t>w szczególności logowania, składania wniosków o wyjaśnienie treści SWZ, składania ofert oraz innych czynności podejmowanych w niniejszym postępowaniu przy użyciu platform</w:t>
      </w:r>
      <w:r w:rsidR="00E81BE9">
        <w:rPr>
          <w:rFonts w:cstheme="minorHAnsi"/>
          <w:bCs/>
        </w:rPr>
        <w:t xml:space="preserve">y przetargowej </w:t>
      </w:r>
      <w:r w:rsidRPr="00343847">
        <w:rPr>
          <w:rFonts w:cstheme="minorHAnsi"/>
          <w:bCs/>
        </w:rPr>
        <w:t xml:space="preserve">znajdują się w zakładce </w:t>
      </w:r>
      <w:r w:rsidR="00E81BE9">
        <w:rPr>
          <w:rFonts w:cstheme="minorHAnsi"/>
          <w:bCs/>
        </w:rPr>
        <w:t>z i</w:t>
      </w:r>
      <w:r w:rsidRPr="00343847">
        <w:rPr>
          <w:rFonts w:cstheme="minorHAnsi"/>
          <w:bCs/>
        </w:rPr>
        <w:t>nstrukcj</w:t>
      </w:r>
      <w:r w:rsidR="00E81BE9">
        <w:rPr>
          <w:rFonts w:cstheme="minorHAnsi"/>
          <w:bCs/>
        </w:rPr>
        <w:t>ami</w:t>
      </w:r>
      <w:r w:rsidRPr="00343847">
        <w:rPr>
          <w:rFonts w:cstheme="minorHAnsi"/>
          <w:bCs/>
        </w:rPr>
        <w:t xml:space="preserve"> dla Wykonawców na stronie internetowej pod adresem: </w:t>
      </w:r>
    </w:p>
    <w:p w14:paraId="408A075F" w14:textId="6384CD86" w:rsidR="00E81BE9" w:rsidRPr="00AD76AE" w:rsidRDefault="00E81BE9" w:rsidP="00E81BE9">
      <w:pPr>
        <w:pStyle w:val="Akapitzlist"/>
        <w:suppressAutoHyphens/>
        <w:autoSpaceDE w:val="0"/>
        <w:spacing w:before="240" w:after="0" w:line="240" w:lineRule="auto"/>
        <w:ind w:left="884" w:right="91"/>
        <w:contextualSpacing w:val="0"/>
        <w:jc w:val="both"/>
        <w:rPr>
          <w:rFonts w:ascii="Calibri" w:hAnsi="Calibri" w:cs="Calibri"/>
          <w:bCs/>
          <w:color w:val="000000"/>
        </w:rPr>
      </w:pPr>
      <w:hyperlink r:id="rId13" w:history="1">
        <w:r w:rsidRPr="001F3464">
          <w:rPr>
            <w:rStyle w:val="Hipercze"/>
            <w:rFonts w:ascii="Calibri" w:hAnsi="Calibri" w:cs="Calibri"/>
            <w:bCs/>
          </w:rPr>
          <w:t>https://gmina-radgoszcz.ezamawiajacy.pl</w:t>
        </w:r>
      </w:hyperlink>
    </w:p>
    <w:p w14:paraId="5CDD1877" w14:textId="240584B0" w:rsidR="00FF058A" w:rsidRPr="00343847" w:rsidRDefault="00FF058A">
      <w:pPr>
        <w:pStyle w:val="Akapitzlist"/>
        <w:numPr>
          <w:ilvl w:val="0"/>
          <w:numId w:val="42"/>
        </w:numPr>
        <w:spacing w:after="0" w:line="240" w:lineRule="auto"/>
        <w:ind w:right="91"/>
        <w:contextualSpacing w:val="0"/>
        <w:jc w:val="both"/>
        <w:rPr>
          <w:rFonts w:cstheme="minorHAnsi"/>
          <w:bCs/>
        </w:rPr>
      </w:pPr>
      <w:r w:rsidRPr="00343847">
        <w:rPr>
          <w:rFonts w:cstheme="minorHAnsi"/>
          <w:bCs/>
        </w:rPr>
        <w:lastRenderedPageBreak/>
        <w:t>Wykonawca może zwrócić się do zamawiającego z wnioskiem o wyjaśnienie treści SWZ.</w:t>
      </w:r>
    </w:p>
    <w:p w14:paraId="29007B87" w14:textId="02C0258A" w:rsidR="00FF058A" w:rsidRPr="00343847" w:rsidRDefault="00FF058A">
      <w:pPr>
        <w:pStyle w:val="Akapitzlist"/>
        <w:numPr>
          <w:ilvl w:val="0"/>
          <w:numId w:val="42"/>
        </w:numPr>
        <w:spacing w:after="0" w:line="240" w:lineRule="auto"/>
        <w:ind w:right="91"/>
        <w:contextualSpacing w:val="0"/>
        <w:jc w:val="both"/>
        <w:rPr>
          <w:rFonts w:cstheme="minorHAnsi"/>
          <w:bCs/>
        </w:rPr>
      </w:pPr>
      <w:r w:rsidRPr="00343847">
        <w:rPr>
          <w:rFonts w:cstheme="minorHAnsi"/>
          <w:bCs/>
        </w:rPr>
        <w:t>Zamawiający jest obowiązany udzielić wyjaśnień niezwłocznie, jednak nie później niż na 2 dni przed upływem terminu składania ofert pod warunkiem że wniosek o wyjaśnienie treści SWZ wpłynął do zamawiającego nie później niż na 4 dni przed upływem terminu składania ofert. Jeżeli zamawiający nie udzieli wyjaśnień w terminie, o którym mowa w poprzednim zdaniu, przedłuża termin składania ofert o czas niezbędny do zapoznania się wszystkich zainteresowanych wykonawców z wyjaśnieniami niezbędnymi do należytego przygotowania i złożenia ofert.  Przedłużenie terminu składania ofert nie wpływa na bieg terminu składania wniosku o wyjaśnienie treści SWZ. W przypadku gdy wniosek o wyjaśnienie treści SWZ nie wpłynął w terminie wskazanym w pierwszym zdaniu, Zamawiający nie ma obowiązku udzielania wyjaśnień SWZ oraz obowiązku przedłużenia terminu składania ofert.</w:t>
      </w:r>
    </w:p>
    <w:p w14:paraId="128FABE8" w14:textId="206CCB31" w:rsidR="00FF058A" w:rsidRPr="00343847" w:rsidRDefault="00FF058A">
      <w:pPr>
        <w:pStyle w:val="Akapitzlist"/>
        <w:numPr>
          <w:ilvl w:val="0"/>
          <w:numId w:val="42"/>
        </w:numPr>
        <w:spacing w:after="0" w:line="240" w:lineRule="auto"/>
        <w:ind w:right="91"/>
        <w:contextualSpacing w:val="0"/>
        <w:jc w:val="both"/>
        <w:rPr>
          <w:rFonts w:cstheme="minorHAnsi"/>
          <w:bCs/>
        </w:rPr>
      </w:pPr>
      <w:r w:rsidRPr="00343847">
        <w:rPr>
          <w:rFonts w:cstheme="minorHAnsi"/>
          <w:bCs/>
        </w:rPr>
        <w:t>W uzasadnionych przypadkach Zamawiający może przed upływem terminu składania ofert zmienić treść SWZ.</w:t>
      </w:r>
    </w:p>
    <w:p w14:paraId="2CC2B029" w14:textId="08BBE927" w:rsidR="00FF058A" w:rsidRPr="00343847" w:rsidRDefault="00FF058A">
      <w:pPr>
        <w:pStyle w:val="Akapitzlist"/>
        <w:numPr>
          <w:ilvl w:val="0"/>
          <w:numId w:val="42"/>
        </w:numPr>
        <w:spacing w:after="0" w:line="240" w:lineRule="auto"/>
        <w:ind w:right="91"/>
        <w:contextualSpacing w:val="0"/>
        <w:jc w:val="both"/>
        <w:rPr>
          <w:rFonts w:cstheme="minorHAnsi"/>
          <w:b/>
          <w:bCs/>
        </w:rPr>
      </w:pPr>
      <w:r w:rsidRPr="00343847">
        <w:rPr>
          <w:rFonts w:cstheme="minorHAnsi"/>
          <w:b/>
          <w:bCs/>
        </w:rPr>
        <w:t>Zalecenia Zamawiającego.</w:t>
      </w:r>
    </w:p>
    <w:p w14:paraId="43ECD64F" w14:textId="77777777" w:rsidR="00FF058A" w:rsidRPr="00343847" w:rsidRDefault="00FF058A" w:rsidP="009D50AF">
      <w:pPr>
        <w:pStyle w:val="Akapitzlist"/>
        <w:spacing w:line="240" w:lineRule="auto"/>
        <w:ind w:left="360" w:right="91"/>
        <w:jc w:val="both"/>
        <w:rPr>
          <w:rFonts w:cstheme="minorHAnsi"/>
          <w:b/>
          <w:bCs/>
        </w:rPr>
      </w:pPr>
      <w:r w:rsidRPr="00343847">
        <w:rPr>
          <w:rFonts w:cstheme="minorHAnsi"/>
          <w:bCs/>
        </w:rPr>
        <w:t>Formaty plików wykorzystywanych przez wykonawców powinny być zgodne z rozporządzeniem Rady Ministrów z dnia 21.05.2024 r. w sprawie Krajowych Ram Interoperacyjności, minimalnych wymagań dla rejestrów publicznych i wymiany informacji w postaci elektronicznej oraz minimalnych wymagań dla systemów teleinformatycznych”.</w:t>
      </w:r>
    </w:p>
    <w:p w14:paraId="6FE65E20" w14:textId="77777777" w:rsidR="00FF058A" w:rsidRPr="00343847" w:rsidRDefault="00FF058A">
      <w:pPr>
        <w:pStyle w:val="Akapitzlist"/>
        <w:numPr>
          <w:ilvl w:val="0"/>
          <w:numId w:val="43"/>
        </w:numPr>
        <w:spacing w:after="0" w:line="240" w:lineRule="auto"/>
        <w:ind w:right="91"/>
        <w:contextualSpacing w:val="0"/>
        <w:jc w:val="both"/>
        <w:rPr>
          <w:rFonts w:cstheme="minorHAnsi"/>
          <w:bCs/>
        </w:rPr>
      </w:pPr>
      <w:r w:rsidRPr="00343847">
        <w:rPr>
          <w:rFonts w:cstheme="minorHAnsi"/>
          <w:bCs/>
        </w:rPr>
        <w:t>Zamawiający rekomenduje wykorzystanie formatów: .pdf .</w:t>
      </w:r>
      <w:proofErr w:type="spellStart"/>
      <w:r w:rsidRPr="00343847">
        <w:rPr>
          <w:rFonts w:cstheme="minorHAnsi"/>
          <w:bCs/>
        </w:rPr>
        <w:t>doc</w:t>
      </w:r>
      <w:proofErr w:type="spellEnd"/>
      <w:r w:rsidRPr="00343847">
        <w:rPr>
          <w:rFonts w:cstheme="minorHAnsi"/>
          <w:bCs/>
        </w:rPr>
        <w:t xml:space="preserve"> .xls .jpg (.</w:t>
      </w:r>
      <w:proofErr w:type="spellStart"/>
      <w:r w:rsidRPr="00343847">
        <w:rPr>
          <w:rFonts w:cstheme="minorHAnsi"/>
          <w:bCs/>
        </w:rPr>
        <w:t>jpeg</w:t>
      </w:r>
      <w:proofErr w:type="spellEnd"/>
      <w:r w:rsidRPr="00343847">
        <w:rPr>
          <w:rFonts w:cstheme="minorHAnsi"/>
          <w:bCs/>
        </w:rPr>
        <w:t>) ze szczególnym wskazaniem na .pdf</w:t>
      </w:r>
    </w:p>
    <w:p w14:paraId="73B5F220" w14:textId="2BEC3930" w:rsidR="00FF058A" w:rsidRPr="00343847" w:rsidRDefault="00FF058A">
      <w:pPr>
        <w:pStyle w:val="Akapitzlist"/>
        <w:numPr>
          <w:ilvl w:val="0"/>
          <w:numId w:val="43"/>
        </w:numPr>
        <w:spacing w:after="0" w:line="240" w:lineRule="auto"/>
        <w:ind w:right="91"/>
        <w:contextualSpacing w:val="0"/>
        <w:jc w:val="both"/>
        <w:rPr>
          <w:rFonts w:cstheme="minorHAnsi"/>
          <w:bCs/>
        </w:rPr>
      </w:pPr>
      <w:r w:rsidRPr="00343847">
        <w:rPr>
          <w:rFonts w:cstheme="minorHAnsi"/>
          <w:bCs/>
        </w:rPr>
        <w:t xml:space="preserve">W celu ewentualnej kompresji danych Zamawiający rekomenduje wykorzystanie jednego </w:t>
      </w:r>
      <w:r w:rsidR="00E81BE9">
        <w:rPr>
          <w:rFonts w:cstheme="minorHAnsi"/>
          <w:bCs/>
        </w:rPr>
        <w:br/>
      </w:r>
      <w:r w:rsidRPr="00343847">
        <w:rPr>
          <w:rFonts w:cstheme="minorHAnsi"/>
          <w:bCs/>
        </w:rPr>
        <w:t>z formatów:</w:t>
      </w:r>
    </w:p>
    <w:p w14:paraId="2616A33F" w14:textId="77777777" w:rsidR="00FF058A" w:rsidRPr="00343847" w:rsidRDefault="00FF058A">
      <w:pPr>
        <w:pStyle w:val="Akapitzlist"/>
        <w:numPr>
          <w:ilvl w:val="0"/>
          <w:numId w:val="44"/>
        </w:numPr>
        <w:spacing w:after="0" w:line="240" w:lineRule="auto"/>
        <w:ind w:right="91"/>
        <w:contextualSpacing w:val="0"/>
        <w:jc w:val="both"/>
        <w:rPr>
          <w:rFonts w:cstheme="minorHAnsi"/>
          <w:bCs/>
        </w:rPr>
      </w:pPr>
      <w:r w:rsidRPr="00343847">
        <w:rPr>
          <w:rFonts w:cstheme="minorHAnsi"/>
          <w:bCs/>
        </w:rPr>
        <w:t xml:space="preserve">.zip </w:t>
      </w:r>
    </w:p>
    <w:p w14:paraId="4D8177D6" w14:textId="77777777" w:rsidR="00FF058A" w:rsidRPr="00343847" w:rsidRDefault="00FF058A">
      <w:pPr>
        <w:pStyle w:val="Akapitzlist"/>
        <w:numPr>
          <w:ilvl w:val="0"/>
          <w:numId w:val="44"/>
        </w:numPr>
        <w:spacing w:after="0" w:line="240" w:lineRule="auto"/>
        <w:ind w:right="91"/>
        <w:contextualSpacing w:val="0"/>
        <w:jc w:val="both"/>
        <w:rPr>
          <w:rFonts w:cstheme="minorHAnsi"/>
          <w:bCs/>
        </w:rPr>
      </w:pPr>
      <w:r w:rsidRPr="00343847">
        <w:rPr>
          <w:rFonts w:cstheme="minorHAnsi"/>
          <w:bCs/>
        </w:rPr>
        <w:t>7Z</w:t>
      </w:r>
    </w:p>
    <w:p w14:paraId="7ADF1F4F" w14:textId="205AACDF" w:rsidR="00FF058A" w:rsidRPr="00343847" w:rsidRDefault="00FF058A">
      <w:pPr>
        <w:pStyle w:val="Akapitzlist"/>
        <w:numPr>
          <w:ilvl w:val="0"/>
          <w:numId w:val="43"/>
        </w:numPr>
        <w:spacing w:after="0" w:line="240" w:lineRule="auto"/>
        <w:ind w:right="91"/>
        <w:contextualSpacing w:val="0"/>
        <w:jc w:val="both"/>
        <w:rPr>
          <w:rFonts w:cstheme="minorHAnsi"/>
          <w:bCs/>
        </w:rPr>
      </w:pPr>
      <w:r w:rsidRPr="00343847">
        <w:rPr>
          <w:rFonts w:cstheme="minorHAnsi"/>
          <w:bCs/>
        </w:rPr>
        <w:t xml:space="preserve">Zamawiający zwraca uwagę na ograniczenia wielkości plików podpisywanych profilem zaufanym, który wynosi max 10MB, oraz na ograniczenie wielkości plików podpisywanych </w:t>
      </w:r>
      <w:r w:rsidR="00E81BE9">
        <w:rPr>
          <w:rFonts w:cstheme="minorHAnsi"/>
          <w:bCs/>
        </w:rPr>
        <w:br/>
      </w:r>
      <w:r w:rsidRPr="00343847">
        <w:rPr>
          <w:rFonts w:cstheme="minorHAnsi"/>
          <w:bCs/>
        </w:rPr>
        <w:t xml:space="preserve">w aplikacji </w:t>
      </w:r>
      <w:proofErr w:type="spellStart"/>
      <w:r w:rsidRPr="00343847">
        <w:rPr>
          <w:rFonts w:cstheme="minorHAnsi"/>
          <w:bCs/>
        </w:rPr>
        <w:t>eDoApp</w:t>
      </w:r>
      <w:proofErr w:type="spellEnd"/>
      <w:r w:rsidRPr="00343847">
        <w:rPr>
          <w:rFonts w:cstheme="minorHAnsi"/>
          <w:bCs/>
        </w:rPr>
        <w:t xml:space="preserve"> służącej do składania podpisu osobistego, który wynosi max 5MB.</w:t>
      </w:r>
    </w:p>
    <w:p w14:paraId="5CC12058" w14:textId="77777777" w:rsidR="00FF058A" w:rsidRPr="00343847" w:rsidRDefault="00FF058A">
      <w:pPr>
        <w:pStyle w:val="Akapitzlist"/>
        <w:numPr>
          <w:ilvl w:val="0"/>
          <w:numId w:val="43"/>
        </w:numPr>
        <w:spacing w:after="0" w:line="240" w:lineRule="auto"/>
        <w:ind w:right="91"/>
        <w:contextualSpacing w:val="0"/>
        <w:jc w:val="both"/>
        <w:rPr>
          <w:rFonts w:cstheme="minorHAnsi"/>
          <w:bCs/>
        </w:rPr>
      </w:pPr>
      <w:r w:rsidRPr="00343847">
        <w:rPr>
          <w:rFonts w:cstheme="minorHAnsi"/>
          <w:bCs/>
        </w:rPr>
        <w:t xml:space="preserve">Ze względu na niskie ryzyko naruszenia integralności pliku oraz łatwiejszą weryfikację podpisu, zamawiający zaleca, w miarę możliwości, przekonwertowanie plików składających się na ofertę na format .pdf  i opatrzenie ich podpisem kwalifikowanym </w:t>
      </w:r>
      <w:proofErr w:type="spellStart"/>
      <w:r w:rsidRPr="00343847">
        <w:rPr>
          <w:rFonts w:cstheme="minorHAnsi"/>
          <w:bCs/>
        </w:rPr>
        <w:t>PAdES</w:t>
      </w:r>
      <w:proofErr w:type="spellEnd"/>
      <w:r w:rsidRPr="00343847">
        <w:rPr>
          <w:rFonts w:cstheme="minorHAnsi"/>
          <w:bCs/>
        </w:rPr>
        <w:t xml:space="preserve">. </w:t>
      </w:r>
    </w:p>
    <w:p w14:paraId="7802B98A" w14:textId="77777777" w:rsidR="00FF058A" w:rsidRPr="00343847" w:rsidRDefault="00FF058A">
      <w:pPr>
        <w:pStyle w:val="Akapitzlist"/>
        <w:numPr>
          <w:ilvl w:val="0"/>
          <w:numId w:val="43"/>
        </w:numPr>
        <w:spacing w:after="0" w:line="240" w:lineRule="auto"/>
        <w:ind w:right="91"/>
        <w:contextualSpacing w:val="0"/>
        <w:jc w:val="both"/>
        <w:rPr>
          <w:rFonts w:cstheme="minorHAnsi"/>
          <w:bCs/>
        </w:rPr>
      </w:pPr>
      <w:r w:rsidRPr="00343847">
        <w:rPr>
          <w:rFonts w:cstheme="minorHAnsi"/>
          <w:bCs/>
        </w:rPr>
        <w:t xml:space="preserve">Pliki w innych formatach niż PDF zaleca się opatrzyć zewnętrznym podpisem </w:t>
      </w:r>
      <w:proofErr w:type="spellStart"/>
      <w:r w:rsidRPr="00343847">
        <w:rPr>
          <w:rFonts w:cstheme="minorHAnsi"/>
          <w:bCs/>
        </w:rPr>
        <w:t>XAdES</w:t>
      </w:r>
      <w:proofErr w:type="spellEnd"/>
      <w:r w:rsidRPr="00343847">
        <w:rPr>
          <w:rFonts w:cstheme="minorHAnsi"/>
          <w:bCs/>
        </w:rPr>
        <w:t>. Wykonawca powinien pamiętać, aby plik z podpisem przekazywać łącznie z dokumentem podpisywanym.</w:t>
      </w:r>
    </w:p>
    <w:p w14:paraId="1B94E0B7" w14:textId="51A6B6F6" w:rsidR="00FF058A" w:rsidRPr="00343847" w:rsidRDefault="00FF058A">
      <w:pPr>
        <w:pStyle w:val="Akapitzlist"/>
        <w:numPr>
          <w:ilvl w:val="0"/>
          <w:numId w:val="43"/>
        </w:numPr>
        <w:spacing w:after="0" w:line="240" w:lineRule="auto"/>
        <w:ind w:right="91"/>
        <w:contextualSpacing w:val="0"/>
        <w:jc w:val="both"/>
        <w:rPr>
          <w:rFonts w:cstheme="minorHAnsi"/>
          <w:bCs/>
        </w:rPr>
      </w:pPr>
      <w:r w:rsidRPr="00343847">
        <w:rPr>
          <w:rFonts w:cstheme="minorHAnsi"/>
          <w:bCs/>
        </w:rPr>
        <w:t xml:space="preserve">Zamawiający zaleca aby w przypadku podpisywania pliku przez kilka osób, stosować podpisy tego samego rodzaju. Podpisywanie różnymi rodzajami podpisów np. osobistym </w:t>
      </w:r>
      <w:r w:rsidR="00E81BE9">
        <w:rPr>
          <w:rFonts w:cstheme="minorHAnsi"/>
          <w:bCs/>
        </w:rPr>
        <w:br/>
      </w:r>
      <w:r w:rsidRPr="00343847">
        <w:rPr>
          <w:rFonts w:cstheme="minorHAnsi"/>
          <w:bCs/>
        </w:rPr>
        <w:t xml:space="preserve">i kwalifikowanym może doprowadzić do problemów w weryfikacji plików. </w:t>
      </w:r>
    </w:p>
    <w:p w14:paraId="397D9071" w14:textId="77777777" w:rsidR="00FF058A" w:rsidRPr="00343847" w:rsidRDefault="00FF058A">
      <w:pPr>
        <w:pStyle w:val="Akapitzlist"/>
        <w:numPr>
          <w:ilvl w:val="0"/>
          <w:numId w:val="43"/>
        </w:numPr>
        <w:spacing w:after="0" w:line="240" w:lineRule="auto"/>
        <w:ind w:right="91"/>
        <w:contextualSpacing w:val="0"/>
        <w:jc w:val="both"/>
        <w:rPr>
          <w:rFonts w:cstheme="minorHAnsi"/>
          <w:bCs/>
        </w:rPr>
      </w:pPr>
      <w:r w:rsidRPr="00343847">
        <w:rPr>
          <w:rFonts w:cstheme="minorHAnsi"/>
          <w:bCs/>
        </w:rPr>
        <w:t>Zamawiający zaleca, aby Wykonawca z odpowiednim wyprzedzeniem przetestował możliwość prawidłowego wykorzystania wybranej metody podpisania plików oferty.</w:t>
      </w:r>
    </w:p>
    <w:p w14:paraId="211B0F3A" w14:textId="77777777" w:rsidR="00FF058A" w:rsidRPr="00343847" w:rsidRDefault="00FF058A">
      <w:pPr>
        <w:pStyle w:val="Akapitzlist"/>
        <w:numPr>
          <w:ilvl w:val="0"/>
          <w:numId w:val="43"/>
        </w:numPr>
        <w:spacing w:after="0" w:line="240" w:lineRule="auto"/>
        <w:ind w:right="91"/>
        <w:contextualSpacing w:val="0"/>
        <w:jc w:val="both"/>
        <w:rPr>
          <w:rFonts w:cstheme="minorHAnsi"/>
          <w:bCs/>
        </w:rPr>
      </w:pPr>
      <w:r w:rsidRPr="00343847">
        <w:rPr>
          <w:rFonts w:cstheme="minorHAnsi"/>
          <w:bCs/>
        </w:rPr>
        <w:t>Zaleca się, aby komunikacja z wykonawcami odbywała się tylko na Platformie za pośrednictwem formularza “Wyślij wiadomość do zamawiającego”, nie za pośrednictwem adresu email.</w:t>
      </w:r>
    </w:p>
    <w:p w14:paraId="2623E52F" w14:textId="77777777" w:rsidR="00FF058A" w:rsidRPr="00343847" w:rsidRDefault="00FF058A">
      <w:pPr>
        <w:pStyle w:val="Akapitzlist"/>
        <w:numPr>
          <w:ilvl w:val="0"/>
          <w:numId w:val="43"/>
        </w:numPr>
        <w:spacing w:after="0" w:line="240" w:lineRule="auto"/>
        <w:ind w:right="91"/>
        <w:contextualSpacing w:val="0"/>
        <w:jc w:val="both"/>
        <w:rPr>
          <w:rFonts w:cstheme="minorHAnsi"/>
          <w:bCs/>
        </w:rPr>
      </w:pPr>
      <w:r w:rsidRPr="00343847">
        <w:rPr>
          <w:rFonts w:cstheme="minorHAnsi"/>
          <w:bCs/>
        </w:rPr>
        <w:t>Ofertę należy przygotować z należytą starannością dla podmiotu ubiegającego się o udzielenie zamówienia publicznego i zachowaniem odpowiedniego odstępu czasu do zakończenia przyjmowania ofert/wniosków. Sugerujemy złożenie oferty na 24 godziny przed terminem składania ofert/wniosków.</w:t>
      </w:r>
    </w:p>
    <w:p w14:paraId="4A1C0FFE" w14:textId="77777777" w:rsidR="00FF058A" w:rsidRPr="00343847" w:rsidRDefault="00FF058A">
      <w:pPr>
        <w:pStyle w:val="Akapitzlist"/>
        <w:numPr>
          <w:ilvl w:val="0"/>
          <w:numId w:val="43"/>
        </w:numPr>
        <w:spacing w:after="0" w:line="240" w:lineRule="auto"/>
        <w:ind w:right="91"/>
        <w:contextualSpacing w:val="0"/>
        <w:jc w:val="both"/>
        <w:rPr>
          <w:rFonts w:cstheme="minorHAnsi"/>
          <w:bCs/>
        </w:rPr>
      </w:pPr>
      <w:r w:rsidRPr="00343847">
        <w:rPr>
          <w:rFonts w:cstheme="minorHAnsi"/>
          <w:bCs/>
        </w:rPr>
        <w:t xml:space="preserve">Podczas podpisywania plików zaleca się stosowanie algorytmu skrótu SHA2 zamiast SHA1.  </w:t>
      </w:r>
    </w:p>
    <w:p w14:paraId="319E6DE6" w14:textId="77777777" w:rsidR="00FF058A" w:rsidRPr="00343847" w:rsidRDefault="00FF058A">
      <w:pPr>
        <w:pStyle w:val="Akapitzlist"/>
        <w:numPr>
          <w:ilvl w:val="0"/>
          <w:numId w:val="43"/>
        </w:numPr>
        <w:spacing w:after="0" w:line="240" w:lineRule="auto"/>
        <w:ind w:right="91"/>
        <w:contextualSpacing w:val="0"/>
        <w:jc w:val="both"/>
        <w:rPr>
          <w:rFonts w:cstheme="minorHAnsi"/>
          <w:bCs/>
        </w:rPr>
      </w:pPr>
      <w:r w:rsidRPr="00343847">
        <w:rPr>
          <w:rFonts w:cstheme="minorHAnsi"/>
          <w:bCs/>
        </w:rPr>
        <w:t xml:space="preserve">Jeśli wykonawca pakuje dokumenty np. w plik ZIP zalecamy wcześniejsze podpisanie każdego ze skompresowanych plików. </w:t>
      </w:r>
    </w:p>
    <w:p w14:paraId="25EAD63D" w14:textId="77777777" w:rsidR="00FF058A" w:rsidRPr="00343847" w:rsidRDefault="00FF058A">
      <w:pPr>
        <w:pStyle w:val="Akapitzlist"/>
        <w:numPr>
          <w:ilvl w:val="0"/>
          <w:numId w:val="43"/>
        </w:numPr>
        <w:spacing w:after="0" w:line="240" w:lineRule="auto"/>
        <w:ind w:right="91"/>
        <w:contextualSpacing w:val="0"/>
        <w:jc w:val="both"/>
        <w:rPr>
          <w:rFonts w:cstheme="minorHAnsi"/>
          <w:bCs/>
        </w:rPr>
      </w:pPr>
      <w:r w:rsidRPr="00343847">
        <w:rPr>
          <w:rFonts w:cstheme="minorHAnsi"/>
          <w:bCs/>
        </w:rPr>
        <w:t>Zamawiający rekomenduje wykorzystanie podpisu z kwalifikowanym znacznikiem czasu.</w:t>
      </w:r>
    </w:p>
    <w:p w14:paraId="3D29B927" w14:textId="77777777" w:rsidR="00FF058A" w:rsidRPr="00343847" w:rsidRDefault="00FF058A">
      <w:pPr>
        <w:pStyle w:val="Akapitzlist"/>
        <w:numPr>
          <w:ilvl w:val="0"/>
          <w:numId w:val="43"/>
        </w:numPr>
        <w:spacing w:after="0" w:line="240" w:lineRule="auto"/>
        <w:ind w:right="91"/>
        <w:contextualSpacing w:val="0"/>
        <w:jc w:val="both"/>
        <w:rPr>
          <w:rFonts w:cstheme="minorHAnsi"/>
          <w:bCs/>
        </w:rPr>
      </w:pPr>
      <w:r w:rsidRPr="00343847">
        <w:rPr>
          <w:rFonts w:cstheme="minorHAnsi"/>
          <w:bCs/>
        </w:rPr>
        <w:t>Zamawiający zaleca aby nie wprowadzać jakichkolwiek zmian w plikach po podpisaniu ich podpisem kwalifikowanym. Może to skutkować naruszeniem integralności plików co równoważne będzie z koniecznością odrzucenia oferty w postępowaniu.</w:t>
      </w:r>
    </w:p>
    <w:p w14:paraId="04B0E297" w14:textId="6E6069F7" w:rsidR="00FF058A" w:rsidRPr="00343847" w:rsidRDefault="00E81BE9" w:rsidP="00FF058A">
      <w:pPr>
        <w:pStyle w:val="Cosnowego"/>
        <w:rPr>
          <w:rFonts w:asciiTheme="minorHAnsi" w:hAnsiTheme="minorHAnsi" w:cstheme="minorHAnsi"/>
          <w:szCs w:val="24"/>
        </w:rPr>
      </w:pPr>
      <w:bookmarkStart w:id="9" w:name="bookmark12"/>
      <w:r>
        <w:rPr>
          <w:rFonts w:asciiTheme="minorHAnsi" w:hAnsiTheme="minorHAnsi" w:cstheme="minorHAnsi"/>
          <w:szCs w:val="24"/>
        </w:rPr>
        <w:lastRenderedPageBreak/>
        <w:t xml:space="preserve"> </w:t>
      </w:r>
      <w:r w:rsidR="00FF058A" w:rsidRPr="00343847">
        <w:rPr>
          <w:rFonts w:asciiTheme="minorHAnsi" w:hAnsiTheme="minorHAnsi" w:cstheme="minorHAnsi"/>
          <w:szCs w:val="24"/>
        </w:rPr>
        <w:t>OPIS SPOSOBU PRZYGOTOWANIA OFER</w:t>
      </w:r>
      <w:bookmarkEnd w:id="9"/>
      <w:r w:rsidR="00FF058A" w:rsidRPr="00343847">
        <w:rPr>
          <w:rFonts w:asciiTheme="minorHAnsi" w:hAnsiTheme="minorHAnsi" w:cstheme="minorHAnsi"/>
          <w:szCs w:val="24"/>
        </w:rPr>
        <w:t>T ORAZ WYMAGANIA FORMALNE DOTYCZĄCE SKŁADANYCH OŚWIADCZEŃ I DOKUMENTÓW</w:t>
      </w:r>
    </w:p>
    <w:p w14:paraId="10F17108" w14:textId="2511DB2F" w:rsidR="00FF058A" w:rsidRPr="00343847" w:rsidRDefault="00FF058A" w:rsidP="00E81BE9">
      <w:pPr>
        <w:pStyle w:val="Akapitzlist"/>
        <w:numPr>
          <w:ilvl w:val="0"/>
          <w:numId w:val="19"/>
        </w:numPr>
        <w:tabs>
          <w:tab w:val="clear" w:pos="1706"/>
        </w:tabs>
        <w:spacing w:before="240" w:after="0" w:line="240" w:lineRule="auto"/>
        <w:ind w:left="426" w:hanging="426"/>
        <w:contextualSpacing w:val="0"/>
        <w:jc w:val="both"/>
        <w:rPr>
          <w:rFonts w:eastAsia="Verdana" w:cstheme="minorHAnsi"/>
        </w:rPr>
      </w:pPr>
      <w:r w:rsidRPr="00343847">
        <w:rPr>
          <w:rFonts w:eastAsia="Verdana" w:cstheme="minorHAnsi"/>
        </w:rPr>
        <w:t>Wykonawca może złożyć tylko jedną ofertę.</w:t>
      </w:r>
    </w:p>
    <w:p w14:paraId="1989FFE6" w14:textId="145BE94D" w:rsidR="00FF058A" w:rsidRPr="00343847" w:rsidRDefault="00FF058A" w:rsidP="00E81BE9">
      <w:pPr>
        <w:numPr>
          <w:ilvl w:val="0"/>
          <w:numId w:val="19"/>
        </w:numPr>
        <w:tabs>
          <w:tab w:val="clear" w:pos="1706"/>
        </w:tabs>
        <w:spacing w:after="0" w:line="240" w:lineRule="auto"/>
        <w:ind w:left="426" w:hanging="426"/>
        <w:jc w:val="both"/>
        <w:rPr>
          <w:rFonts w:eastAsia="Verdana" w:cstheme="minorHAnsi"/>
        </w:rPr>
      </w:pPr>
      <w:r w:rsidRPr="00343847">
        <w:rPr>
          <w:rFonts w:eastAsia="Verdana" w:cstheme="minorHAnsi"/>
        </w:rPr>
        <w:t>Treść oferty musi odpowiadać treści SWZ.</w:t>
      </w:r>
    </w:p>
    <w:p w14:paraId="5E2AD2AD" w14:textId="03CE172E" w:rsidR="00FF058A" w:rsidRPr="00343847" w:rsidRDefault="00FF058A" w:rsidP="00E81BE9">
      <w:pPr>
        <w:numPr>
          <w:ilvl w:val="0"/>
          <w:numId w:val="19"/>
        </w:numPr>
        <w:tabs>
          <w:tab w:val="clear" w:pos="1706"/>
        </w:tabs>
        <w:spacing w:after="0" w:line="240" w:lineRule="auto"/>
        <w:ind w:left="426" w:right="20" w:hanging="426"/>
        <w:jc w:val="both"/>
        <w:rPr>
          <w:rFonts w:eastAsia="Verdana" w:cstheme="minorHAnsi"/>
          <w:b/>
        </w:rPr>
      </w:pPr>
      <w:r w:rsidRPr="00343847">
        <w:rPr>
          <w:rFonts w:eastAsia="Verdana" w:cstheme="minorHAnsi"/>
        </w:rPr>
        <w:t xml:space="preserve">Ofertę składa się na </w:t>
      </w:r>
      <w:r w:rsidRPr="00343847">
        <w:rPr>
          <w:rFonts w:eastAsia="Verdana" w:cstheme="minorHAnsi"/>
          <w:b/>
        </w:rPr>
        <w:t>Formularzu Ofertowym</w:t>
      </w:r>
      <w:r w:rsidRPr="00343847">
        <w:rPr>
          <w:rFonts w:eastAsia="Verdana" w:cstheme="minorHAnsi"/>
        </w:rPr>
        <w:t xml:space="preserve"> – zgodnie z </w:t>
      </w:r>
      <w:r w:rsidRPr="00343847">
        <w:rPr>
          <w:rFonts w:eastAsia="Verdana" w:cstheme="minorHAnsi"/>
          <w:b/>
        </w:rPr>
        <w:t>Załącznikiem nr 1 do SWZ</w:t>
      </w:r>
      <w:r w:rsidRPr="00343847">
        <w:rPr>
          <w:rFonts w:eastAsia="Verdana" w:cstheme="minorHAnsi"/>
        </w:rPr>
        <w:t xml:space="preserve">. </w:t>
      </w:r>
    </w:p>
    <w:p w14:paraId="4BA88D6C" w14:textId="77777777" w:rsidR="00E81BE9" w:rsidRDefault="00E81BE9" w:rsidP="00E81BE9">
      <w:pPr>
        <w:spacing w:line="240" w:lineRule="auto"/>
        <w:ind w:left="426" w:right="20"/>
        <w:jc w:val="both"/>
        <w:rPr>
          <w:rFonts w:eastAsia="Verdana" w:cstheme="minorHAnsi"/>
        </w:rPr>
      </w:pPr>
    </w:p>
    <w:p w14:paraId="2BE11290" w14:textId="39DF6EC0" w:rsidR="00FF058A" w:rsidRPr="00343847" w:rsidRDefault="00FF058A" w:rsidP="00E81BE9">
      <w:pPr>
        <w:spacing w:line="240" w:lineRule="auto"/>
        <w:ind w:left="426" w:right="20"/>
        <w:jc w:val="both"/>
        <w:rPr>
          <w:rFonts w:eastAsia="Verdana" w:cstheme="minorHAnsi"/>
          <w:b/>
        </w:rPr>
      </w:pPr>
      <w:r w:rsidRPr="00343847">
        <w:rPr>
          <w:rFonts w:eastAsia="Verdana" w:cstheme="minorHAnsi"/>
        </w:rPr>
        <w:t>Wraz z ofertą Wykonawca jest zobowiązany złożyć:</w:t>
      </w:r>
    </w:p>
    <w:p w14:paraId="7491DE60" w14:textId="0F2D20C7" w:rsidR="00FF058A" w:rsidRPr="00343847" w:rsidRDefault="00FF058A">
      <w:pPr>
        <w:pStyle w:val="Akapitzlist"/>
        <w:numPr>
          <w:ilvl w:val="0"/>
          <w:numId w:val="28"/>
        </w:numPr>
        <w:spacing w:after="0" w:line="240" w:lineRule="auto"/>
        <w:ind w:left="852" w:right="20" w:hanging="426"/>
        <w:contextualSpacing w:val="0"/>
        <w:jc w:val="both"/>
        <w:rPr>
          <w:rFonts w:eastAsia="Verdana" w:cstheme="minorHAnsi"/>
          <w:b/>
        </w:rPr>
      </w:pPr>
      <w:r w:rsidRPr="00343847">
        <w:rPr>
          <w:rFonts w:eastAsia="Verdana" w:cstheme="minorHAnsi"/>
          <w:b/>
        </w:rPr>
        <w:t>oświadczenia</w:t>
      </w:r>
      <w:r w:rsidRPr="00343847">
        <w:rPr>
          <w:rFonts w:eastAsia="Verdana" w:cstheme="minorHAnsi"/>
        </w:rPr>
        <w:t>, o których mowa w Dziale X ust. 1 SWZ;</w:t>
      </w:r>
    </w:p>
    <w:p w14:paraId="1B0CEE55" w14:textId="514F1C2D" w:rsidR="00FF058A" w:rsidRPr="00343847" w:rsidRDefault="00FF058A">
      <w:pPr>
        <w:pStyle w:val="Akapitzlist"/>
        <w:numPr>
          <w:ilvl w:val="0"/>
          <w:numId w:val="28"/>
        </w:numPr>
        <w:spacing w:after="0" w:line="240" w:lineRule="auto"/>
        <w:ind w:left="852" w:right="20" w:hanging="426"/>
        <w:contextualSpacing w:val="0"/>
        <w:jc w:val="both"/>
        <w:rPr>
          <w:rFonts w:eastAsia="Verdana" w:cstheme="minorHAnsi"/>
          <w:b/>
        </w:rPr>
      </w:pPr>
      <w:r w:rsidRPr="00343847">
        <w:rPr>
          <w:rFonts w:eastAsia="Verdana" w:cstheme="minorHAnsi"/>
          <w:b/>
        </w:rPr>
        <w:t>zobowiązanie innego podmiotu</w:t>
      </w:r>
      <w:r w:rsidRPr="00343847">
        <w:rPr>
          <w:rFonts w:eastAsia="Verdana" w:cstheme="minorHAnsi"/>
        </w:rPr>
        <w:t>, o którym mowa w Dziale XI ust. 3 SWZ (jeżeli dotyczy);</w:t>
      </w:r>
    </w:p>
    <w:p w14:paraId="5A1FE441" w14:textId="7FA1B38B" w:rsidR="00FF058A" w:rsidRPr="00343847" w:rsidRDefault="00FF058A">
      <w:pPr>
        <w:pStyle w:val="Akapitzlist"/>
        <w:numPr>
          <w:ilvl w:val="0"/>
          <w:numId w:val="28"/>
        </w:numPr>
        <w:spacing w:after="0" w:line="240" w:lineRule="auto"/>
        <w:ind w:left="852" w:right="20" w:hanging="426"/>
        <w:contextualSpacing w:val="0"/>
        <w:jc w:val="both"/>
        <w:rPr>
          <w:rFonts w:eastAsia="Verdana" w:cstheme="minorHAnsi"/>
          <w:b/>
        </w:rPr>
      </w:pPr>
      <w:r w:rsidRPr="00343847">
        <w:rPr>
          <w:rFonts w:eastAsia="Verdana" w:cstheme="minorHAnsi"/>
          <w:b/>
        </w:rPr>
        <w:t>oświadczenie,</w:t>
      </w:r>
      <w:r w:rsidRPr="00343847">
        <w:rPr>
          <w:rFonts w:eastAsia="Verdana" w:cstheme="minorHAnsi"/>
        </w:rPr>
        <w:t xml:space="preserve"> o którym mowa z Dziale XII ust. 3 SWZ – jeżeli dotyczy;</w:t>
      </w:r>
    </w:p>
    <w:p w14:paraId="1484865B" w14:textId="1C4641A0" w:rsidR="00FF058A" w:rsidRPr="00343847" w:rsidRDefault="00FF058A">
      <w:pPr>
        <w:pStyle w:val="Akapitzlist"/>
        <w:numPr>
          <w:ilvl w:val="0"/>
          <w:numId w:val="28"/>
        </w:numPr>
        <w:spacing w:after="0" w:line="240" w:lineRule="auto"/>
        <w:ind w:left="852" w:right="20" w:hanging="426"/>
        <w:contextualSpacing w:val="0"/>
        <w:jc w:val="both"/>
        <w:rPr>
          <w:rFonts w:eastAsia="Verdana" w:cstheme="minorHAnsi"/>
          <w:b/>
        </w:rPr>
      </w:pPr>
      <w:r w:rsidRPr="00343847">
        <w:rPr>
          <w:rFonts w:eastAsia="Verdana" w:cstheme="minorHAnsi"/>
          <w:b/>
        </w:rPr>
        <w:t>dowód wniesienia wadium</w:t>
      </w:r>
      <w:r w:rsidRPr="00343847">
        <w:rPr>
          <w:rFonts w:eastAsia="Verdana" w:cstheme="minorHAnsi"/>
        </w:rPr>
        <w:t>;</w:t>
      </w:r>
    </w:p>
    <w:p w14:paraId="3B230463" w14:textId="5341C7C9" w:rsidR="00FF058A" w:rsidRPr="00343847" w:rsidRDefault="00FF058A">
      <w:pPr>
        <w:pStyle w:val="Akapitzlist"/>
        <w:numPr>
          <w:ilvl w:val="0"/>
          <w:numId w:val="28"/>
        </w:numPr>
        <w:spacing w:after="0" w:line="240" w:lineRule="auto"/>
        <w:ind w:left="852" w:right="20" w:hanging="426"/>
        <w:contextualSpacing w:val="0"/>
        <w:jc w:val="both"/>
        <w:rPr>
          <w:rFonts w:eastAsia="Verdana" w:cstheme="minorHAnsi"/>
          <w:b/>
        </w:rPr>
      </w:pPr>
      <w:r w:rsidRPr="00343847">
        <w:rPr>
          <w:rFonts w:eastAsia="Verdana" w:cstheme="minorHAnsi"/>
          <w:b/>
        </w:rPr>
        <w:t xml:space="preserve">dokumenty, z których wynika prawo do podpisania oferty tj. odpis lub informację </w:t>
      </w:r>
      <w:r w:rsidR="00923A43">
        <w:rPr>
          <w:rFonts w:eastAsia="Verdana" w:cstheme="minorHAnsi"/>
          <w:b/>
        </w:rPr>
        <w:br/>
      </w:r>
      <w:r w:rsidRPr="00343847">
        <w:rPr>
          <w:rFonts w:eastAsia="Verdana" w:cstheme="minorHAnsi"/>
          <w:b/>
        </w:rPr>
        <w:t xml:space="preserve">z Krajowego Rejestru Sądowego, Centralnej Ewidencji i Informacji o Działalności Gospodarczej lub innego właściwego rejestru </w:t>
      </w:r>
      <w:r w:rsidRPr="00343847">
        <w:rPr>
          <w:rFonts w:cstheme="minorHAnsi"/>
        </w:rPr>
        <w:t>(chyba, że Wykonawca wskaże miejsce gdzie Zamawiający może pobrać te dokumenty)</w:t>
      </w:r>
      <w:r w:rsidRPr="00343847">
        <w:rPr>
          <w:rFonts w:eastAsia="Verdana" w:cstheme="minorHAnsi"/>
        </w:rPr>
        <w:t xml:space="preserve">; </w:t>
      </w:r>
      <w:r w:rsidRPr="00343847">
        <w:rPr>
          <w:rFonts w:eastAsia="Verdana" w:cstheme="minorHAnsi"/>
          <w:b/>
        </w:rPr>
        <w:t>odpowiednie pełnomocnictwa</w:t>
      </w:r>
      <w:r w:rsidRPr="00343847">
        <w:rPr>
          <w:rFonts w:eastAsia="Verdana" w:cstheme="minorHAnsi"/>
        </w:rPr>
        <w:t xml:space="preserve"> (jeżeli dotyczy). </w:t>
      </w:r>
    </w:p>
    <w:p w14:paraId="496C0DB3" w14:textId="408F1316" w:rsidR="00FF058A" w:rsidRPr="00343847" w:rsidRDefault="00FF058A" w:rsidP="00E81BE9">
      <w:pPr>
        <w:numPr>
          <w:ilvl w:val="0"/>
          <w:numId w:val="19"/>
        </w:numPr>
        <w:tabs>
          <w:tab w:val="clear" w:pos="1706"/>
        </w:tabs>
        <w:spacing w:after="0" w:line="240" w:lineRule="auto"/>
        <w:ind w:left="426" w:right="23" w:hanging="440"/>
        <w:jc w:val="both"/>
        <w:rPr>
          <w:rFonts w:eastAsia="Verdana" w:cstheme="minorHAnsi"/>
          <w:b/>
        </w:rPr>
      </w:pPr>
      <w:r w:rsidRPr="00343847">
        <w:rPr>
          <w:rFonts w:eastAsia="Verdana" w:cstheme="minorHAnsi"/>
        </w:rPr>
        <w:t xml:space="preserve">Oferta powinna być podpisana przez osobę upoważnioną do reprezentowania Wykonawcy, zgodnie z formą reprezentacji Wykonawcy określoną w rejestrze lub innym dokumencie, właściwym dla danej formy organizacyjnej Wykonawcy albo przez upełnomocnionego przedstawiciela Wykonawcy. W celu potwierdzenia, że osoba działająca w imieniu wykonawcy jest umocowana do jego reprezentowania, zamawiający żąda od wykonawcy </w:t>
      </w:r>
      <w:r w:rsidRPr="00343847">
        <w:rPr>
          <w:rFonts w:eastAsia="Verdana" w:cstheme="minorHAnsi"/>
          <w:b/>
        </w:rPr>
        <w:t xml:space="preserve">odpisu lub informacji </w:t>
      </w:r>
      <w:r w:rsidR="00923A43">
        <w:rPr>
          <w:rFonts w:eastAsia="Verdana" w:cstheme="minorHAnsi"/>
          <w:b/>
        </w:rPr>
        <w:br/>
      </w:r>
      <w:r w:rsidRPr="00343847">
        <w:rPr>
          <w:rFonts w:eastAsia="Verdana" w:cstheme="minorHAnsi"/>
          <w:b/>
        </w:rPr>
        <w:t>z Krajowego Rejestru Sądowego, Centralnej Ewidencji i Informacji o Działalności Gospodarczej lub innego właściwego rejestru.</w:t>
      </w:r>
    </w:p>
    <w:p w14:paraId="51566DA8" w14:textId="196AF80F" w:rsidR="00FF058A" w:rsidRPr="00343847" w:rsidRDefault="00FF058A" w:rsidP="00E81BE9">
      <w:pPr>
        <w:numPr>
          <w:ilvl w:val="0"/>
          <w:numId w:val="19"/>
        </w:numPr>
        <w:tabs>
          <w:tab w:val="clear" w:pos="1706"/>
        </w:tabs>
        <w:spacing w:after="0" w:line="240" w:lineRule="auto"/>
        <w:ind w:left="426" w:right="23" w:hanging="440"/>
        <w:jc w:val="both"/>
        <w:rPr>
          <w:rFonts w:eastAsia="Verdana" w:cstheme="minorHAnsi"/>
          <w:b/>
        </w:rPr>
      </w:pPr>
      <w:r w:rsidRPr="00343847">
        <w:rPr>
          <w:rFonts w:cstheme="minorHAnsi"/>
        </w:rPr>
        <w:t>W przypadku gdy oferta nie została podpisana przez osobę uprawnioną do reprezentacji Wykonawcy określoną w odpowiednim rejestrze lub innym dokumencie właściwym dla danej formy organizacyjnej Wykonawcy, do oferty należy dołączyć dokument pełnomocnictwa. Pełnomocnictwo przekazuje się w postaci elektronicznej i opatruje się kwalifikowanym podpisem elektronicznym, podpisem zaufanym lub podpisem osobistym.  Jeżeli pełnomocnictwo zostało sporządzone jako dokument w postaci papierowej i opatrzone własnoręcznym podpisem, przekazuje się cyfrowe odwzorowanie tego dokumentu opatrzone kwalifikowanym podpisem elektronicznym, podpisem zaufanym lub podpisem osobistym przez mocodawcę. Poświadczenia zgodności cyfrowego odwzorowania  z dokumentem w postaci papierowej  może dokonać notariusz.</w:t>
      </w:r>
    </w:p>
    <w:p w14:paraId="7BB9B9DE" w14:textId="37BB12A5" w:rsidR="00FF058A" w:rsidRPr="00343847" w:rsidRDefault="00FF058A" w:rsidP="00E81BE9">
      <w:pPr>
        <w:numPr>
          <w:ilvl w:val="0"/>
          <w:numId w:val="19"/>
        </w:numPr>
        <w:tabs>
          <w:tab w:val="clear" w:pos="1706"/>
        </w:tabs>
        <w:spacing w:after="0" w:line="240" w:lineRule="auto"/>
        <w:ind w:left="426" w:right="23" w:hanging="440"/>
        <w:jc w:val="both"/>
        <w:rPr>
          <w:rFonts w:eastAsia="Verdana" w:cstheme="minorHAnsi"/>
        </w:rPr>
      </w:pPr>
      <w:r w:rsidRPr="00343847">
        <w:rPr>
          <w:rFonts w:eastAsia="Verdana" w:cstheme="minorHAnsi"/>
        </w:rPr>
        <w:t>Oferta oraz pozostałe oświadczenia i dokumenty, dla których Zamawiający określił wzory w formie formularzy zamieszczonych w załącznikach do SWZ, powinny być sporządzone zgodnie z tymi wzorami, co do treści.</w:t>
      </w:r>
    </w:p>
    <w:p w14:paraId="1F1C72CF" w14:textId="1EC70A74" w:rsidR="00FF058A" w:rsidRPr="00343847" w:rsidRDefault="00FF058A" w:rsidP="00E81BE9">
      <w:pPr>
        <w:numPr>
          <w:ilvl w:val="0"/>
          <w:numId w:val="19"/>
        </w:numPr>
        <w:tabs>
          <w:tab w:val="clear" w:pos="1706"/>
        </w:tabs>
        <w:spacing w:after="0" w:line="240" w:lineRule="auto"/>
        <w:ind w:left="426" w:right="23" w:hanging="440"/>
        <w:jc w:val="both"/>
        <w:rPr>
          <w:rFonts w:eastAsia="Verdana" w:cstheme="minorHAnsi"/>
        </w:rPr>
      </w:pPr>
      <w:r w:rsidRPr="00343847">
        <w:rPr>
          <w:rFonts w:eastAsia="Verdana" w:cstheme="minorHAnsi"/>
          <w:b/>
        </w:rPr>
        <w:t>Ofertę składa się pod rygorem nieważności w formie elektronicznej lub w postaci elektronicznej opatrzonej podpisem zaufanym lub podpisem osobistym.</w:t>
      </w:r>
    </w:p>
    <w:p w14:paraId="216D3E1A" w14:textId="54E8B4B1" w:rsidR="00FF058A" w:rsidRPr="00343847" w:rsidRDefault="00FF058A" w:rsidP="00E81BE9">
      <w:pPr>
        <w:numPr>
          <w:ilvl w:val="0"/>
          <w:numId w:val="19"/>
        </w:numPr>
        <w:tabs>
          <w:tab w:val="clear" w:pos="1706"/>
        </w:tabs>
        <w:spacing w:after="0" w:line="240" w:lineRule="auto"/>
        <w:ind w:left="426" w:right="23" w:hanging="440"/>
        <w:jc w:val="both"/>
        <w:rPr>
          <w:rFonts w:eastAsia="Verdana" w:cstheme="minorHAnsi"/>
        </w:rPr>
      </w:pPr>
      <w:r w:rsidRPr="00343847">
        <w:rPr>
          <w:rFonts w:eastAsia="Verdana" w:cstheme="minorHAnsi"/>
        </w:rPr>
        <w:t>Oferta, wniosek oraz przedmiotowe środki dowodowe (jeżeli były wymagane) składane elektronicznie muszą zostać podpisane elektronicznym kwalifikowanym podpisem lub podpisem zaufanym lub podpisem osobistym. W procesie składania oferty, wniosku w tym przedmiotowych środków dowodowych na platformie, kwalifikowany podpis elektroniczny lub podpis zaufany lub podpis osobisty Wykonawca składa bezpośrednio na dokumencie, który następnie przesyła do systemu.</w:t>
      </w:r>
    </w:p>
    <w:p w14:paraId="76F4292F" w14:textId="1F42B10F" w:rsidR="00FF058A" w:rsidRPr="00343847" w:rsidRDefault="00FF058A" w:rsidP="00E81BE9">
      <w:pPr>
        <w:numPr>
          <w:ilvl w:val="0"/>
          <w:numId w:val="19"/>
        </w:numPr>
        <w:tabs>
          <w:tab w:val="clear" w:pos="1706"/>
        </w:tabs>
        <w:spacing w:after="0" w:line="240" w:lineRule="auto"/>
        <w:ind w:left="426" w:right="23" w:hanging="440"/>
        <w:jc w:val="both"/>
        <w:rPr>
          <w:rFonts w:eastAsia="Verdana" w:cstheme="minorHAnsi"/>
        </w:rPr>
      </w:pPr>
      <w:r w:rsidRPr="00343847">
        <w:rPr>
          <w:rFonts w:eastAsia="Calibri" w:cstheme="minorHAnsi"/>
          <w:lang w:val="pl"/>
        </w:rPr>
        <w:t xml:space="preserve">Poświadczenia zgodności cyfrowego odwzorowania dokumentu sporządzonego w postaci papierowej, dokonuje odpowiednio wykonawca, podmiot, na którego zdolnościach lub sytuacji polega wykonawca, wykonawcy wspólnie ubiegający się o udzielenie zamówienia publicznego albo podwykonawca, w zakresie dokumentów, które każdego z nich dotyczą. Poświadczenie zgodności cyfrowego odwzorowania następuje w postaci elektronicznej podpisane kwalifikowanym podpisem elektronicznym, podpisem zaufanym lub podpisem osobistym przez osobę/osoby upoważnioną/upoważnione. </w:t>
      </w:r>
      <w:r w:rsidRPr="00343847">
        <w:rPr>
          <w:rFonts w:cstheme="minorHAnsi"/>
        </w:rPr>
        <w:t xml:space="preserve">Poświadczenia zgodności cyfrowego odwzorowania  </w:t>
      </w:r>
      <w:r w:rsidR="00923A43">
        <w:rPr>
          <w:rFonts w:cstheme="minorHAnsi"/>
        </w:rPr>
        <w:br/>
      </w:r>
      <w:r w:rsidRPr="00343847">
        <w:rPr>
          <w:rFonts w:cstheme="minorHAnsi"/>
        </w:rPr>
        <w:t>z dokumentem w postaci papierowej  może dokonać notariusz.</w:t>
      </w:r>
    </w:p>
    <w:p w14:paraId="0FDCE3B1" w14:textId="5C8F561A" w:rsidR="00FF058A" w:rsidRPr="00343847" w:rsidRDefault="00FF058A" w:rsidP="00E81BE9">
      <w:pPr>
        <w:numPr>
          <w:ilvl w:val="0"/>
          <w:numId w:val="19"/>
        </w:numPr>
        <w:tabs>
          <w:tab w:val="clear" w:pos="1706"/>
        </w:tabs>
        <w:spacing w:after="0" w:line="240" w:lineRule="auto"/>
        <w:ind w:left="426" w:right="23" w:hanging="440"/>
        <w:jc w:val="both"/>
        <w:rPr>
          <w:rFonts w:eastAsia="Verdana" w:cstheme="minorHAnsi"/>
        </w:rPr>
      </w:pPr>
      <w:r w:rsidRPr="00343847">
        <w:rPr>
          <w:rFonts w:eastAsia="Verdana" w:cstheme="minorHAnsi"/>
        </w:rPr>
        <w:lastRenderedPageBreak/>
        <w:t>Oferta powinna być:</w:t>
      </w:r>
    </w:p>
    <w:p w14:paraId="2817BB45" w14:textId="77777777" w:rsidR="00FF058A" w:rsidRPr="00343847" w:rsidRDefault="00FF058A" w:rsidP="00E81BE9">
      <w:pPr>
        <w:spacing w:line="240" w:lineRule="auto"/>
        <w:ind w:left="426" w:right="23"/>
        <w:jc w:val="both"/>
        <w:rPr>
          <w:rFonts w:eastAsia="Verdana" w:cstheme="minorHAnsi"/>
        </w:rPr>
      </w:pPr>
      <w:r w:rsidRPr="00343847">
        <w:rPr>
          <w:rFonts w:eastAsia="Verdana" w:cstheme="minorHAnsi"/>
        </w:rPr>
        <w:t>a)</w:t>
      </w:r>
      <w:r w:rsidRPr="00343847">
        <w:rPr>
          <w:rFonts w:eastAsia="Verdana" w:cstheme="minorHAnsi"/>
        </w:rPr>
        <w:tab/>
        <w:t>sporządzona na podstawie załączników niniejszej SWZ w języku polskim,</w:t>
      </w:r>
    </w:p>
    <w:p w14:paraId="317801DC" w14:textId="77777777" w:rsidR="00FF058A" w:rsidRPr="00343847" w:rsidRDefault="00FF058A" w:rsidP="00E81BE9">
      <w:pPr>
        <w:spacing w:line="240" w:lineRule="auto"/>
        <w:ind w:left="426" w:right="23"/>
        <w:jc w:val="both"/>
        <w:rPr>
          <w:rFonts w:eastAsia="Verdana" w:cstheme="minorHAnsi"/>
        </w:rPr>
      </w:pPr>
      <w:r w:rsidRPr="00343847">
        <w:rPr>
          <w:rFonts w:eastAsia="Verdana" w:cstheme="minorHAnsi"/>
        </w:rPr>
        <w:t>b)</w:t>
      </w:r>
      <w:r w:rsidRPr="00343847">
        <w:rPr>
          <w:rFonts w:eastAsia="Verdana" w:cstheme="minorHAnsi"/>
        </w:rPr>
        <w:tab/>
        <w:t>złożona przy użyciu środków komunikacji elektronicznej tzn. za pośrednictwem platformazakupowa.pl,</w:t>
      </w:r>
    </w:p>
    <w:p w14:paraId="63EC2CD0" w14:textId="77777777" w:rsidR="00FF058A" w:rsidRPr="00343847" w:rsidRDefault="00FF058A" w:rsidP="00E81BE9">
      <w:pPr>
        <w:spacing w:line="240" w:lineRule="auto"/>
        <w:ind w:left="426" w:right="23"/>
        <w:jc w:val="both"/>
        <w:rPr>
          <w:rFonts w:eastAsia="Verdana" w:cstheme="minorHAnsi"/>
        </w:rPr>
      </w:pPr>
      <w:r w:rsidRPr="00343847">
        <w:rPr>
          <w:rFonts w:eastAsia="Verdana" w:cstheme="minorHAnsi"/>
        </w:rPr>
        <w:t>c)</w:t>
      </w:r>
      <w:r w:rsidRPr="00343847">
        <w:rPr>
          <w:rFonts w:eastAsia="Verdana" w:cstheme="minorHAnsi"/>
        </w:rPr>
        <w:tab/>
        <w:t>podpisana kwalifikowanym podpisem elektronicznym lub podpisem zaufanym lub podpisem osobistym przez osobę/osoby upoważnioną/upoważnione</w:t>
      </w:r>
    </w:p>
    <w:p w14:paraId="768003DF" w14:textId="01E7127E" w:rsidR="00FF058A" w:rsidRPr="00343847" w:rsidRDefault="00FF058A">
      <w:pPr>
        <w:numPr>
          <w:ilvl w:val="0"/>
          <w:numId w:val="45"/>
        </w:numPr>
        <w:spacing w:after="0" w:line="240" w:lineRule="auto"/>
        <w:ind w:right="23"/>
        <w:jc w:val="both"/>
        <w:rPr>
          <w:rFonts w:eastAsia="Verdana" w:cstheme="minorHAnsi"/>
        </w:rPr>
      </w:pPr>
      <w:r w:rsidRPr="00343847">
        <w:rPr>
          <w:rFonts w:eastAsia="Verdana" w:cstheme="minorHAnsi"/>
        </w:rPr>
        <w:t>Podpisy kwalifikowane wykorzystywane przez wykonawców do podpisywania wszelkich plików muszą spełniać “Rozporządzenie Parlamentu Europejskiego i Rady w sprawie identyfikacji elektronicznej i usług zaufania w odniesieniu do transakcji elektronicznych na rynku wewnętrznym (</w:t>
      </w:r>
      <w:proofErr w:type="spellStart"/>
      <w:r w:rsidRPr="00343847">
        <w:rPr>
          <w:rFonts w:eastAsia="Verdana" w:cstheme="minorHAnsi"/>
        </w:rPr>
        <w:t>eIDAS</w:t>
      </w:r>
      <w:proofErr w:type="spellEnd"/>
      <w:r w:rsidRPr="00343847">
        <w:rPr>
          <w:rFonts w:eastAsia="Verdana" w:cstheme="minorHAnsi"/>
        </w:rPr>
        <w:t>) (UE) nr 910/2014 - od 1 lipca 2016 roku”.</w:t>
      </w:r>
    </w:p>
    <w:p w14:paraId="282179D3" w14:textId="18BD2698" w:rsidR="00FF058A" w:rsidRPr="00343847" w:rsidRDefault="00FF058A">
      <w:pPr>
        <w:numPr>
          <w:ilvl w:val="0"/>
          <w:numId w:val="45"/>
        </w:numPr>
        <w:spacing w:after="0" w:line="240" w:lineRule="auto"/>
        <w:ind w:right="23"/>
        <w:jc w:val="both"/>
        <w:rPr>
          <w:rFonts w:eastAsia="Verdana" w:cstheme="minorHAnsi"/>
        </w:rPr>
      </w:pPr>
      <w:r w:rsidRPr="00343847">
        <w:rPr>
          <w:rFonts w:eastAsia="Verdana" w:cstheme="minorHAnsi"/>
        </w:rPr>
        <w:t xml:space="preserve">W przypadku wykorzystania formatu podpisu </w:t>
      </w:r>
      <w:proofErr w:type="spellStart"/>
      <w:r w:rsidRPr="00343847">
        <w:rPr>
          <w:rFonts w:eastAsia="Verdana" w:cstheme="minorHAnsi"/>
        </w:rPr>
        <w:t>XAdES</w:t>
      </w:r>
      <w:proofErr w:type="spellEnd"/>
      <w:r w:rsidRPr="00343847">
        <w:rPr>
          <w:rFonts w:eastAsia="Verdana" w:cstheme="minorHAnsi"/>
        </w:rPr>
        <w:t xml:space="preserve"> zewnętrzny. Zamawiający wymaga dołączenia odpowiedniej ilości plików tj. podpisywanych plików z danymi oraz plików podpisu w formacie </w:t>
      </w:r>
      <w:proofErr w:type="spellStart"/>
      <w:r w:rsidRPr="00343847">
        <w:rPr>
          <w:rFonts w:eastAsia="Verdana" w:cstheme="minorHAnsi"/>
        </w:rPr>
        <w:t>XAdES</w:t>
      </w:r>
      <w:proofErr w:type="spellEnd"/>
      <w:r w:rsidRPr="00343847">
        <w:rPr>
          <w:rFonts w:eastAsia="Verdana" w:cstheme="minorHAnsi"/>
        </w:rPr>
        <w:t>.</w:t>
      </w:r>
    </w:p>
    <w:p w14:paraId="274B5837" w14:textId="2B7E5F40" w:rsidR="00FF058A" w:rsidRPr="00343847" w:rsidRDefault="00FF058A">
      <w:pPr>
        <w:numPr>
          <w:ilvl w:val="0"/>
          <w:numId w:val="45"/>
        </w:numPr>
        <w:spacing w:after="0" w:line="240" w:lineRule="auto"/>
        <w:ind w:right="23"/>
        <w:jc w:val="both"/>
        <w:rPr>
          <w:rFonts w:eastAsia="Verdana" w:cstheme="minorHAnsi"/>
        </w:rPr>
      </w:pPr>
      <w:r w:rsidRPr="00343847">
        <w:rPr>
          <w:rFonts w:eastAsia="Verdana" w:cstheme="minorHAnsi"/>
        </w:rPr>
        <w:t xml:space="preserve">Zgodnie z art. 18 ust. 3 ustawy </w:t>
      </w:r>
      <w:proofErr w:type="spellStart"/>
      <w:r w:rsidRPr="00343847">
        <w:rPr>
          <w:rFonts w:eastAsia="Verdana" w:cstheme="minorHAnsi"/>
        </w:rPr>
        <w:t>Pzp</w:t>
      </w:r>
      <w:proofErr w:type="spellEnd"/>
      <w:r w:rsidRPr="00343847">
        <w:rPr>
          <w:rFonts w:eastAsia="Verdana" w:cstheme="minorHAnsi"/>
        </w:rPr>
        <w:t>, nie ujawnia się informacji stanowiących tajemnicę przedsiębiorstwa, w rozumieniu przepisów o zwalczaniu nieuczciwej konkurencji. Jeżeli wykonawca, nie później niż w terminie składania ofert, w sposób niebudzący wątpliwości zastrzegł, że nie mogą być one udostępniane oraz wykazał, załączając stosowne wyjaśnienia, iż zastrzeżone informacje stanowią tajemnicę przedsiębiorstwa. Na platformie w formularzu składania oferty znajduje się miejsce wyznaczone do dołączenia części oferty stanowiącej tajemnicę przedsiębiorstwa.</w:t>
      </w:r>
    </w:p>
    <w:p w14:paraId="33B9F5FD" w14:textId="4248BF5B" w:rsidR="00923A43" w:rsidRPr="00923A43" w:rsidRDefault="00FF058A">
      <w:pPr>
        <w:numPr>
          <w:ilvl w:val="0"/>
          <w:numId w:val="45"/>
        </w:numPr>
        <w:spacing w:after="0" w:line="240" w:lineRule="auto"/>
        <w:ind w:left="426" w:right="23"/>
        <w:jc w:val="both"/>
        <w:rPr>
          <w:rFonts w:eastAsia="Verdana" w:cstheme="minorHAnsi"/>
        </w:rPr>
      </w:pPr>
      <w:r w:rsidRPr="00923A43">
        <w:rPr>
          <w:rFonts w:eastAsia="Verdana" w:cstheme="minorHAnsi"/>
        </w:rPr>
        <w:t>Wykonawca, za pośrednictwem platform</w:t>
      </w:r>
      <w:r w:rsidR="00923A43" w:rsidRPr="00923A43">
        <w:rPr>
          <w:rFonts w:eastAsia="Verdana" w:cstheme="minorHAnsi"/>
        </w:rPr>
        <w:t xml:space="preserve">y </w:t>
      </w:r>
      <w:r w:rsidR="0068557B">
        <w:rPr>
          <w:rFonts w:eastAsia="Verdana" w:cstheme="minorHAnsi"/>
        </w:rPr>
        <w:t xml:space="preserve">przetargowej </w:t>
      </w:r>
      <w:proofErr w:type="spellStart"/>
      <w:r w:rsidR="00923A43" w:rsidRPr="00923A43">
        <w:rPr>
          <w:rFonts w:ascii="Calibri" w:hAnsi="Calibri" w:cs="Calibri"/>
          <w:bCs/>
          <w:color w:val="000000"/>
        </w:rPr>
        <w:t>MarketplanetOnePlace</w:t>
      </w:r>
      <w:proofErr w:type="spellEnd"/>
      <w:r w:rsidR="00923A43">
        <w:rPr>
          <w:rFonts w:ascii="Calibri" w:hAnsi="Calibri" w:cs="Calibri"/>
          <w:bCs/>
          <w:color w:val="000000"/>
        </w:rPr>
        <w:t xml:space="preserve"> </w:t>
      </w:r>
      <w:r w:rsidRPr="00923A43">
        <w:rPr>
          <w:rFonts w:eastAsia="Verdana" w:cstheme="minorHAnsi"/>
        </w:rPr>
        <w:t xml:space="preserve">może przed upływem terminu składania ofert wycofać ofertę. Sposób dokonywania wycofania oferty zamieszczono w instrukcji zamieszczonej na stronie internetowej pod adresem: </w:t>
      </w:r>
      <w:r w:rsidR="00923A43">
        <w:rPr>
          <w:rFonts w:eastAsia="Verdana" w:cstheme="minorHAnsi"/>
        </w:rPr>
        <w:br/>
      </w:r>
      <w:hyperlink r:id="rId14" w:history="1">
        <w:r w:rsidR="00923A43" w:rsidRPr="001F3464">
          <w:rPr>
            <w:rStyle w:val="Hipercze"/>
            <w:rFonts w:ascii="Calibri" w:hAnsi="Calibri" w:cs="Calibri"/>
            <w:bCs/>
          </w:rPr>
          <w:t>https://gmina-radgoszcz.ezamawiajacy.pl</w:t>
        </w:r>
      </w:hyperlink>
    </w:p>
    <w:p w14:paraId="30C811DB" w14:textId="1C117EC7" w:rsidR="00FF058A" w:rsidRPr="00343847" w:rsidRDefault="00FF058A">
      <w:pPr>
        <w:numPr>
          <w:ilvl w:val="0"/>
          <w:numId w:val="45"/>
        </w:numPr>
        <w:spacing w:after="0" w:line="240" w:lineRule="auto"/>
        <w:ind w:left="426" w:right="23"/>
        <w:jc w:val="both"/>
        <w:rPr>
          <w:rFonts w:eastAsia="Verdana" w:cstheme="minorHAnsi"/>
        </w:rPr>
      </w:pPr>
      <w:r w:rsidRPr="00343847">
        <w:rPr>
          <w:rFonts w:eastAsia="Verdana" w:cstheme="minorHAnsi"/>
        </w:rPr>
        <w:t>Każdy z wykonawców może złożyć tylko jedną ofertę. Złożenie większej liczby ofert lub oferty zawierającej propozycje wariantowe podlegać będą odrzuceniu.</w:t>
      </w:r>
    </w:p>
    <w:p w14:paraId="0661D57B" w14:textId="77777777" w:rsidR="00FF058A" w:rsidRPr="00343847" w:rsidRDefault="00FF058A">
      <w:pPr>
        <w:numPr>
          <w:ilvl w:val="0"/>
          <w:numId w:val="45"/>
        </w:numPr>
        <w:spacing w:after="0" w:line="240" w:lineRule="auto"/>
        <w:ind w:left="426" w:right="23"/>
        <w:jc w:val="both"/>
        <w:rPr>
          <w:rFonts w:eastAsia="Verdana" w:cstheme="minorHAnsi"/>
        </w:rPr>
      </w:pPr>
      <w:r w:rsidRPr="00343847">
        <w:rPr>
          <w:rFonts w:eastAsia="Verdana" w:cstheme="minorHAnsi"/>
        </w:rPr>
        <w:t>Ceny oferty muszą zawierać wszystkie koszty, jakie musi ponieść wykonawca, aby zrealizować zamówienie z najwyższą starannością oraz ewentualne rabaty.</w:t>
      </w:r>
    </w:p>
    <w:p w14:paraId="724777C4" w14:textId="66396AB6" w:rsidR="00FF058A" w:rsidRPr="00343847" w:rsidRDefault="00FF058A">
      <w:pPr>
        <w:numPr>
          <w:ilvl w:val="0"/>
          <w:numId w:val="45"/>
        </w:numPr>
        <w:spacing w:after="0" w:line="240" w:lineRule="auto"/>
        <w:ind w:left="426" w:right="23"/>
        <w:jc w:val="both"/>
        <w:rPr>
          <w:rFonts w:eastAsia="Verdana" w:cstheme="minorHAnsi"/>
        </w:rPr>
      </w:pPr>
      <w:r w:rsidRPr="00343847">
        <w:rPr>
          <w:rFonts w:eastAsia="Verdana" w:cstheme="minorHAnsi"/>
        </w:rPr>
        <w:t xml:space="preserve">Dokumenty i oświadczenia składane przez wykonawcę powinny być w języku polskim, chyba że </w:t>
      </w:r>
      <w:r w:rsidR="00923A43">
        <w:rPr>
          <w:rFonts w:eastAsia="Verdana" w:cstheme="minorHAnsi"/>
        </w:rPr>
        <w:br/>
      </w:r>
      <w:r w:rsidRPr="00343847">
        <w:rPr>
          <w:rFonts w:eastAsia="Verdana" w:cstheme="minorHAnsi"/>
        </w:rPr>
        <w:t>w SWZ dopuszczono inaczej. W przypadku  załączenia dokumentów sporządzonych w innym języku niż dopuszczony, wykonawca zobowiązany jest załączyć tłumaczenie na język polski.</w:t>
      </w:r>
    </w:p>
    <w:p w14:paraId="3ACAA139" w14:textId="43BFC0D4" w:rsidR="00FF058A" w:rsidRPr="00343847" w:rsidRDefault="00FF058A">
      <w:pPr>
        <w:numPr>
          <w:ilvl w:val="0"/>
          <w:numId w:val="45"/>
        </w:numPr>
        <w:spacing w:after="0" w:line="240" w:lineRule="auto"/>
        <w:ind w:left="426" w:right="23"/>
        <w:jc w:val="both"/>
        <w:rPr>
          <w:rFonts w:eastAsia="Verdana" w:cstheme="minorHAnsi"/>
        </w:rPr>
      </w:pPr>
      <w:r w:rsidRPr="00343847">
        <w:rPr>
          <w:rFonts w:eastAsia="Verdana" w:cstheme="minorHAnsi"/>
        </w:rPr>
        <w:t xml:space="preserve">Zgodnie z definicją dokumentu elektronicznego z art.3 ustęp 2 Ustawy o informatyzacji działalności podmiotów realizujących zadania publiczne, opatrzenie pliku zawierającego skompresowane dane kwalifikowanym podpisem elektronicznym jest jednoznaczne </w:t>
      </w:r>
      <w:r w:rsidR="00923A43">
        <w:rPr>
          <w:rFonts w:eastAsia="Verdana" w:cstheme="minorHAnsi"/>
        </w:rPr>
        <w:br/>
      </w:r>
      <w:r w:rsidRPr="00343847">
        <w:rPr>
          <w:rFonts w:eastAsia="Verdana" w:cstheme="minorHAnsi"/>
        </w:rPr>
        <w:t>z podpisaniem oryginału dokumentu, z wyjątkiem kopii poświadczonych odpowiednio przez innego wykonawcę ubiegającego się wspólnie z nim o udzielenie zamówienia, przez podmiot, na którego zdolnościach lub sytuacji polega wykonawca, albo przez podwykonawcę.</w:t>
      </w:r>
    </w:p>
    <w:p w14:paraId="0A97EDD6" w14:textId="2E555065" w:rsidR="00FF058A" w:rsidRPr="00343847" w:rsidRDefault="00FF058A">
      <w:pPr>
        <w:numPr>
          <w:ilvl w:val="0"/>
          <w:numId w:val="45"/>
        </w:numPr>
        <w:spacing w:after="0" w:line="240" w:lineRule="auto"/>
        <w:ind w:left="426" w:right="23"/>
        <w:jc w:val="both"/>
        <w:rPr>
          <w:rFonts w:eastAsia="Verdana" w:cstheme="minorHAnsi"/>
        </w:rPr>
      </w:pPr>
      <w:r w:rsidRPr="00343847">
        <w:rPr>
          <w:rFonts w:eastAsia="Verdana" w:cstheme="minorHAnsi"/>
        </w:rPr>
        <w:t>Maksymalny rozmiar jednego pliku przesyłanego za pośrednictwem dedykowanych formularzy do: złożenia, zmiany, wycofania oferty wynosi 150 MB natomiast przy komunikacji wielkość pliku to maksymalnie 500 MB.</w:t>
      </w:r>
    </w:p>
    <w:p w14:paraId="018BF453" w14:textId="2732E0ED" w:rsidR="00FF058A" w:rsidRPr="00343847" w:rsidRDefault="00FF058A">
      <w:pPr>
        <w:numPr>
          <w:ilvl w:val="0"/>
          <w:numId w:val="45"/>
        </w:numPr>
        <w:spacing w:after="0" w:line="240" w:lineRule="auto"/>
        <w:ind w:left="426" w:right="23"/>
        <w:jc w:val="both"/>
        <w:rPr>
          <w:rFonts w:eastAsia="Verdana" w:cstheme="minorHAnsi"/>
        </w:rPr>
      </w:pPr>
      <w:r w:rsidRPr="00343847">
        <w:rPr>
          <w:rFonts w:eastAsia="Verdana" w:cstheme="minorHAnsi"/>
        </w:rPr>
        <w:t xml:space="preserve">Wszystkie koszty związane z uczestnictwem w postępowaniu, w szczególności z przygotowaniem </w:t>
      </w:r>
      <w:r w:rsidR="00923A43">
        <w:rPr>
          <w:rFonts w:eastAsia="Verdana" w:cstheme="minorHAnsi"/>
        </w:rPr>
        <w:br/>
      </w:r>
      <w:r w:rsidRPr="00343847">
        <w:rPr>
          <w:rFonts w:eastAsia="Verdana" w:cstheme="minorHAnsi"/>
        </w:rPr>
        <w:t>i złożeniem oferty ponosi Wykonawca składający ofertę. Zamawiający nie przewiduje zwrotu kosztów udziału w postępowaniu.</w:t>
      </w:r>
    </w:p>
    <w:p w14:paraId="7128D5DD" w14:textId="72CF28CE" w:rsidR="00FF058A" w:rsidRPr="00343847" w:rsidRDefault="00923A43" w:rsidP="00FF058A">
      <w:pPr>
        <w:pStyle w:val="Cosnowego"/>
        <w:rPr>
          <w:rFonts w:asciiTheme="minorHAnsi" w:hAnsiTheme="minorHAnsi" w:cstheme="minorHAnsi"/>
          <w:szCs w:val="24"/>
        </w:rPr>
      </w:pPr>
      <w:r>
        <w:rPr>
          <w:rFonts w:asciiTheme="minorHAnsi" w:hAnsiTheme="minorHAnsi" w:cstheme="minorHAnsi"/>
          <w:szCs w:val="24"/>
        </w:rPr>
        <w:t xml:space="preserve">   </w:t>
      </w:r>
      <w:r w:rsidR="00FF058A" w:rsidRPr="00343847">
        <w:rPr>
          <w:rFonts w:asciiTheme="minorHAnsi" w:hAnsiTheme="minorHAnsi" w:cstheme="minorHAnsi"/>
          <w:szCs w:val="24"/>
        </w:rPr>
        <w:t>SPOSÓB OBLICZENIA CENY OFERTY</w:t>
      </w:r>
    </w:p>
    <w:p w14:paraId="46A16497" w14:textId="27B87058" w:rsidR="00FF058A" w:rsidRPr="00343847" w:rsidRDefault="00FF058A">
      <w:pPr>
        <w:numPr>
          <w:ilvl w:val="0"/>
          <w:numId w:val="23"/>
        </w:numPr>
        <w:suppressAutoHyphens/>
        <w:spacing w:before="240" w:after="0" w:line="240" w:lineRule="auto"/>
        <w:ind w:left="426" w:hanging="426"/>
        <w:jc w:val="both"/>
        <w:rPr>
          <w:rFonts w:cstheme="minorHAnsi"/>
        </w:rPr>
      </w:pPr>
      <w:r w:rsidRPr="00343847">
        <w:rPr>
          <w:rFonts w:cstheme="minorHAnsi"/>
        </w:rPr>
        <w:t xml:space="preserve">Wykonawca podaje cenę za realizację przedmiotu zamówienia zgodnie ze wzorem Formularza Ofertowego, stanowiącego </w:t>
      </w:r>
      <w:r w:rsidRPr="00343847">
        <w:rPr>
          <w:rFonts w:cstheme="minorHAnsi"/>
          <w:b/>
        </w:rPr>
        <w:t xml:space="preserve">Załącznik nr 1 do SWZ. </w:t>
      </w:r>
    </w:p>
    <w:p w14:paraId="389CCA0D" w14:textId="55E998A4" w:rsidR="00FF058A" w:rsidRPr="00343847" w:rsidRDefault="00FF058A">
      <w:pPr>
        <w:numPr>
          <w:ilvl w:val="0"/>
          <w:numId w:val="23"/>
        </w:numPr>
        <w:suppressAutoHyphens/>
        <w:spacing w:after="0" w:line="240" w:lineRule="auto"/>
        <w:ind w:left="426" w:hanging="426"/>
        <w:jc w:val="both"/>
        <w:rPr>
          <w:rFonts w:cstheme="minorHAnsi"/>
        </w:rPr>
      </w:pPr>
      <w:r w:rsidRPr="00343847">
        <w:rPr>
          <w:rFonts w:cstheme="minorHAnsi"/>
        </w:rPr>
        <w:t xml:space="preserve">Zamawiający ustala, że obowiązującym rodzajem wynagrodzenia dla przedmiotowego zamówienia jest wynagrodzenie, określone w oparciu o ryczałtowe ceny jednostkowe brutto za opracowanie jednego egzemplarza projektu decyzji o warunkach zabudowy, jednego egzemplarza zmiany decyzji o ustaleniu warunków zabudowy i ustaleniu lokalizacji inwestycji celu publicznego </w:t>
      </w:r>
      <w:r w:rsidRPr="00343847">
        <w:rPr>
          <w:rFonts w:cstheme="minorHAnsi"/>
        </w:rPr>
        <w:lastRenderedPageBreak/>
        <w:t xml:space="preserve">oraz jednego egzemplarza projektu decyzji o ustaleniu lokalizacji inwestycji celu publicznego,  zgodnie z ofertą wykonawcy i faktycznymi ilościami opracowanych projektów decyzji. </w:t>
      </w:r>
    </w:p>
    <w:p w14:paraId="72001C5A" w14:textId="5AB146F1" w:rsidR="00FF058A" w:rsidRPr="00343847" w:rsidRDefault="00FF058A">
      <w:pPr>
        <w:numPr>
          <w:ilvl w:val="0"/>
          <w:numId w:val="23"/>
        </w:numPr>
        <w:suppressAutoHyphens/>
        <w:spacing w:after="0" w:line="240" w:lineRule="auto"/>
        <w:ind w:left="426" w:hanging="426"/>
        <w:jc w:val="both"/>
        <w:rPr>
          <w:rFonts w:cstheme="minorHAnsi"/>
        </w:rPr>
      </w:pPr>
      <w:r w:rsidRPr="00343847">
        <w:rPr>
          <w:rFonts w:cstheme="minorHAnsi"/>
        </w:rPr>
        <w:t xml:space="preserve">Cena w ofercie musi zawierać wszelkie koszty niezbędne do poniesienia w celu należytego wykonania zamówienia, wynikające wprost ze specyfikacji warunków zamówienia, załączonych dokumentów oraz wszelkie elementy nieprzewidziane bez uwzględnienia, których nie można wykonać zamówienia. </w:t>
      </w:r>
    </w:p>
    <w:p w14:paraId="094C9B6A" w14:textId="34293054" w:rsidR="00FF058A" w:rsidRPr="00343847" w:rsidRDefault="00FF058A">
      <w:pPr>
        <w:numPr>
          <w:ilvl w:val="0"/>
          <w:numId w:val="23"/>
        </w:numPr>
        <w:suppressAutoHyphens/>
        <w:spacing w:after="0" w:line="240" w:lineRule="auto"/>
        <w:ind w:left="426" w:hanging="426"/>
        <w:jc w:val="both"/>
        <w:rPr>
          <w:rFonts w:cstheme="minorHAnsi"/>
        </w:rPr>
      </w:pPr>
      <w:r w:rsidRPr="00343847">
        <w:rPr>
          <w:rFonts w:cstheme="minorHAnsi"/>
        </w:rPr>
        <w:t xml:space="preserve">Wykonawca określi cenę realizacji zamówienia, w pełnym zakresie, objętym specyfikacją poprzez podanie w formularzu oferty, ceny jednostkowej brutto za wykonanie projektu decyzji </w:t>
      </w:r>
      <w:r w:rsidR="00923A43">
        <w:rPr>
          <w:rFonts w:cstheme="minorHAnsi"/>
        </w:rPr>
        <w:br/>
      </w:r>
      <w:r w:rsidRPr="00343847">
        <w:rPr>
          <w:rFonts w:cstheme="minorHAnsi"/>
        </w:rPr>
        <w:t xml:space="preserve">o warunkach zabudowy, ceny jednostkowej brutto za wykonanie zmiany projektu decyzji </w:t>
      </w:r>
      <w:r w:rsidR="00923A43">
        <w:rPr>
          <w:rFonts w:cstheme="minorHAnsi"/>
        </w:rPr>
        <w:br/>
      </w:r>
      <w:r w:rsidRPr="00343847">
        <w:rPr>
          <w:rFonts w:cstheme="minorHAnsi"/>
        </w:rPr>
        <w:t xml:space="preserve">o warunkach zabudowy oraz lokalizacji inwestycji celu publicznego oraz ceny jednostkowej brutto za wykonanie projektu decyzji o ustaleniu lokalizacji inwestycji celu publicznego (cyfrowo) </w:t>
      </w:r>
      <w:r w:rsidR="00923A43">
        <w:rPr>
          <w:rFonts w:cstheme="minorHAnsi"/>
        </w:rPr>
        <w:br/>
      </w:r>
      <w:r w:rsidRPr="00343847">
        <w:rPr>
          <w:rFonts w:cstheme="minorHAnsi"/>
        </w:rPr>
        <w:t>z dokładnością do dwóch miejsc po przecinku, uwzględniając obowiązujący podatek VAT.</w:t>
      </w:r>
    </w:p>
    <w:p w14:paraId="5AF2E894" w14:textId="4DA96E14" w:rsidR="00FF058A" w:rsidRPr="00343847" w:rsidRDefault="00FF058A">
      <w:pPr>
        <w:numPr>
          <w:ilvl w:val="0"/>
          <w:numId w:val="23"/>
        </w:numPr>
        <w:suppressAutoHyphens/>
        <w:spacing w:after="0" w:line="240" w:lineRule="auto"/>
        <w:ind w:left="426" w:hanging="426"/>
        <w:jc w:val="both"/>
        <w:rPr>
          <w:rFonts w:cstheme="minorHAnsi"/>
        </w:rPr>
      </w:pPr>
      <w:bookmarkStart w:id="10" w:name="_Hlk188341254"/>
      <w:r w:rsidRPr="00343847">
        <w:rPr>
          <w:rFonts w:cstheme="minorHAnsi"/>
        </w:rPr>
        <w:t>W przypadku złożenia oferty przez osoby fizyczne nieprowadzące działalności gospodarczej należy w cenie brutto uwzględnić wszystkie składki na ubezpieczenia społeczne, zdrowotne i zaliczkę na podatek dochodowy</w:t>
      </w:r>
      <w:bookmarkEnd w:id="10"/>
      <w:r w:rsidRPr="00343847">
        <w:rPr>
          <w:rFonts w:cstheme="minorHAnsi"/>
        </w:rPr>
        <w:t xml:space="preserve">. </w:t>
      </w:r>
    </w:p>
    <w:p w14:paraId="33D16303" w14:textId="77F0CCB4" w:rsidR="00FF058A" w:rsidRPr="00343847" w:rsidRDefault="00FF058A">
      <w:pPr>
        <w:numPr>
          <w:ilvl w:val="0"/>
          <w:numId w:val="23"/>
        </w:numPr>
        <w:suppressAutoHyphens/>
        <w:spacing w:after="0" w:line="240" w:lineRule="auto"/>
        <w:ind w:left="426" w:hanging="426"/>
        <w:jc w:val="both"/>
        <w:rPr>
          <w:rFonts w:cstheme="minorHAnsi"/>
        </w:rPr>
      </w:pPr>
      <w:r w:rsidRPr="00343847">
        <w:rPr>
          <w:rFonts w:cstheme="minorHAnsi"/>
        </w:rPr>
        <w:t>Cena łączna brutto podana na Formularzu Ofertowym jest ceną ostateczną, niepodlegającą negocjacji.</w:t>
      </w:r>
    </w:p>
    <w:p w14:paraId="02D03D7D" w14:textId="70960895" w:rsidR="00FF058A" w:rsidRPr="00343847" w:rsidRDefault="00FF058A">
      <w:pPr>
        <w:numPr>
          <w:ilvl w:val="0"/>
          <w:numId w:val="23"/>
        </w:numPr>
        <w:suppressAutoHyphens/>
        <w:spacing w:after="0" w:line="240" w:lineRule="auto"/>
        <w:ind w:left="426" w:hanging="426"/>
        <w:jc w:val="both"/>
        <w:rPr>
          <w:rFonts w:cstheme="minorHAnsi"/>
          <w:b/>
          <w:bCs/>
        </w:rPr>
      </w:pPr>
      <w:r w:rsidRPr="00343847">
        <w:rPr>
          <w:rFonts w:cstheme="minorHAnsi"/>
        </w:rPr>
        <w:t>Ceny jednostkowe należy wypełnić według wzoru zamieszczonego w Formularzu ofertowym.</w:t>
      </w:r>
    </w:p>
    <w:p w14:paraId="09D39E42" w14:textId="46D4324A" w:rsidR="00FF058A" w:rsidRPr="00343847" w:rsidRDefault="00FF058A">
      <w:pPr>
        <w:numPr>
          <w:ilvl w:val="0"/>
          <w:numId w:val="23"/>
        </w:numPr>
        <w:suppressAutoHyphens/>
        <w:spacing w:after="0" w:line="240" w:lineRule="auto"/>
        <w:ind w:left="426" w:hanging="426"/>
        <w:jc w:val="both"/>
        <w:rPr>
          <w:rFonts w:cstheme="minorHAnsi"/>
        </w:rPr>
      </w:pPr>
      <w:r w:rsidRPr="00343847">
        <w:rPr>
          <w:rFonts w:cstheme="minorHAnsi"/>
        </w:rPr>
        <w:t>Ceny jednostkowe określone przez wykonawcę zostaną ustalone na okres ważności umowy  i nie będą podlegały zmianom, będą służyć do rozliczenia przedmiotu zamówienia .</w:t>
      </w:r>
    </w:p>
    <w:p w14:paraId="166B0626" w14:textId="559A2BF4" w:rsidR="00FF058A" w:rsidRPr="00343847" w:rsidRDefault="00FF058A">
      <w:pPr>
        <w:numPr>
          <w:ilvl w:val="0"/>
          <w:numId w:val="23"/>
        </w:numPr>
        <w:suppressAutoHyphens/>
        <w:spacing w:after="0" w:line="240" w:lineRule="auto"/>
        <w:ind w:left="426" w:hanging="426"/>
        <w:jc w:val="both"/>
        <w:rPr>
          <w:rFonts w:cstheme="minorHAnsi"/>
        </w:rPr>
      </w:pPr>
      <w:r w:rsidRPr="00343847">
        <w:rPr>
          <w:rFonts w:cstheme="minorHAnsi"/>
        </w:rPr>
        <w:t>Wszelkie rozliczenia dotyczące zamówienia będą dokonywane w PLN.</w:t>
      </w:r>
    </w:p>
    <w:p w14:paraId="22D7A4CE" w14:textId="77777777" w:rsidR="00FF058A" w:rsidRPr="00343847" w:rsidRDefault="00FF058A">
      <w:pPr>
        <w:numPr>
          <w:ilvl w:val="0"/>
          <w:numId w:val="23"/>
        </w:numPr>
        <w:suppressAutoHyphens/>
        <w:spacing w:after="0" w:line="240" w:lineRule="auto"/>
        <w:ind w:left="426" w:hanging="426"/>
        <w:jc w:val="both"/>
        <w:rPr>
          <w:rFonts w:cstheme="minorHAnsi"/>
        </w:rPr>
      </w:pPr>
      <w:r w:rsidRPr="00343847">
        <w:rPr>
          <w:rFonts w:cstheme="minorHAnsi"/>
        </w:rPr>
        <w:t>Wykonawca otrzyma wynagrodzenie za faktycznie wykonane projekty decyzji.</w:t>
      </w:r>
    </w:p>
    <w:p w14:paraId="45DA4897" w14:textId="16951F23" w:rsidR="00FF058A" w:rsidRPr="00343847" w:rsidRDefault="00FF058A">
      <w:pPr>
        <w:numPr>
          <w:ilvl w:val="0"/>
          <w:numId w:val="23"/>
        </w:numPr>
        <w:suppressAutoHyphens/>
        <w:spacing w:after="0" w:line="240" w:lineRule="auto"/>
        <w:ind w:left="426" w:hanging="426"/>
        <w:jc w:val="both"/>
        <w:rPr>
          <w:rFonts w:cstheme="minorHAnsi"/>
        </w:rPr>
      </w:pPr>
      <w:r w:rsidRPr="00343847">
        <w:rPr>
          <w:rFonts w:cstheme="minorHAnsi"/>
        </w:rPr>
        <w:t>Cena oferty powinna być wyrażona w złotych polskich (PLN) z dokładnością do dwóch miejsc po przecinku.</w:t>
      </w:r>
    </w:p>
    <w:p w14:paraId="621FB191" w14:textId="71D83FFA" w:rsidR="00FF058A" w:rsidRPr="00343847" w:rsidRDefault="00FF058A">
      <w:pPr>
        <w:numPr>
          <w:ilvl w:val="0"/>
          <w:numId w:val="23"/>
        </w:numPr>
        <w:suppressAutoHyphens/>
        <w:spacing w:after="0" w:line="240" w:lineRule="auto"/>
        <w:ind w:left="426" w:hanging="426"/>
        <w:jc w:val="both"/>
        <w:rPr>
          <w:rFonts w:cstheme="minorHAnsi"/>
        </w:rPr>
      </w:pPr>
      <w:r w:rsidRPr="00343847">
        <w:rPr>
          <w:rFonts w:cstheme="minorHAnsi"/>
        </w:rPr>
        <w:t>Zamawiający nie przewiduje rozliczeń w walucie obcej.</w:t>
      </w:r>
    </w:p>
    <w:p w14:paraId="74EBEEA0" w14:textId="101B57DA" w:rsidR="00FF058A" w:rsidRPr="00343847" w:rsidRDefault="00FF058A">
      <w:pPr>
        <w:numPr>
          <w:ilvl w:val="0"/>
          <w:numId w:val="23"/>
        </w:numPr>
        <w:suppressAutoHyphens/>
        <w:spacing w:after="0" w:line="240" w:lineRule="auto"/>
        <w:ind w:left="426" w:hanging="426"/>
        <w:jc w:val="both"/>
        <w:rPr>
          <w:rFonts w:cstheme="minorHAnsi"/>
          <w:b/>
        </w:rPr>
      </w:pPr>
      <w:r w:rsidRPr="00343847">
        <w:rPr>
          <w:rFonts w:cstheme="minorHAnsi"/>
        </w:rPr>
        <w:t>Wyliczona cena oferty brutto będzie służyć do porównania złożonych ofert.</w:t>
      </w:r>
    </w:p>
    <w:p w14:paraId="1A2E5FFF" w14:textId="04060DC1" w:rsidR="00FF058A" w:rsidRPr="00343847" w:rsidRDefault="00FF058A">
      <w:pPr>
        <w:numPr>
          <w:ilvl w:val="0"/>
          <w:numId w:val="23"/>
        </w:numPr>
        <w:suppressAutoHyphens/>
        <w:spacing w:after="0" w:line="240" w:lineRule="auto"/>
        <w:ind w:left="426" w:hanging="426"/>
        <w:jc w:val="both"/>
        <w:rPr>
          <w:rFonts w:cstheme="minorHAnsi"/>
          <w:b/>
        </w:rPr>
      </w:pPr>
      <w:r w:rsidRPr="00343847">
        <w:rPr>
          <w:rFonts w:cstheme="minorHAnsi"/>
        </w:rPr>
        <w:t>Jeżeli została złożona oferta, której wybór prowadziłby do powstania u zamawiającego obowiązku podatkowego zgodnie z ustawą z dnia 11 marca 2004 r. o podatku od towarów i usług, dla celów zastosowania kryterium ceny lub kosztu zamawiający dolicza do przedstawionej w tej ofercie ceny kwotę podatku od towarów i usług, którą miałby obowiązek rozliczyć.</w:t>
      </w:r>
      <w:r w:rsidRPr="00343847">
        <w:rPr>
          <w:rFonts w:cstheme="minorHAnsi"/>
          <w:b/>
        </w:rPr>
        <w:t xml:space="preserve"> </w:t>
      </w:r>
      <w:r w:rsidRPr="00343847">
        <w:rPr>
          <w:rFonts w:cstheme="minorHAnsi"/>
        </w:rPr>
        <w:t>W ofercie, wykonawca ma obowiązek:</w:t>
      </w:r>
    </w:p>
    <w:p w14:paraId="00257476" w14:textId="774A6A7E" w:rsidR="00FF058A" w:rsidRPr="00343847" w:rsidRDefault="00FF058A" w:rsidP="00923A43">
      <w:pPr>
        <w:tabs>
          <w:tab w:val="left" w:pos="3855"/>
        </w:tabs>
        <w:suppressAutoHyphens/>
        <w:spacing w:line="240" w:lineRule="auto"/>
        <w:ind w:left="826" w:hanging="409"/>
        <w:jc w:val="both"/>
        <w:rPr>
          <w:rFonts w:cstheme="minorHAnsi"/>
        </w:rPr>
      </w:pPr>
      <w:r w:rsidRPr="00343847">
        <w:rPr>
          <w:rFonts w:cstheme="minorHAnsi"/>
        </w:rPr>
        <w:t>1)</w:t>
      </w:r>
      <w:r w:rsidRPr="00343847">
        <w:rPr>
          <w:rFonts w:cstheme="minorHAnsi"/>
        </w:rPr>
        <w:tab/>
        <w:t xml:space="preserve">poinformowania zamawiającego, że wybór jego oferty będzie prowadził do powstania </w:t>
      </w:r>
      <w:r w:rsidR="00923A43">
        <w:rPr>
          <w:rFonts w:cstheme="minorHAnsi"/>
        </w:rPr>
        <w:br/>
      </w:r>
      <w:r w:rsidRPr="00343847">
        <w:rPr>
          <w:rFonts w:cstheme="minorHAnsi"/>
        </w:rPr>
        <w:t>u zamawiającego obowiązku podatkowego;</w:t>
      </w:r>
    </w:p>
    <w:p w14:paraId="37F17689" w14:textId="77777777" w:rsidR="00FF058A" w:rsidRPr="00343847" w:rsidRDefault="00FF058A" w:rsidP="00923A43">
      <w:pPr>
        <w:tabs>
          <w:tab w:val="left" w:pos="3855"/>
        </w:tabs>
        <w:suppressAutoHyphens/>
        <w:spacing w:line="240" w:lineRule="auto"/>
        <w:ind w:left="826" w:hanging="409"/>
        <w:jc w:val="both"/>
        <w:rPr>
          <w:rFonts w:cstheme="minorHAnsi"/>
        </w:rPr>
      </w:pPr>
      <w:r w:rsidRPr="00343847">
        <w:rPr>
          <w:rFonts w:cstheme="minorHAnsi"/>
        </w:rPr>
        <w:t>2)</w:t>
      </w:r>
      <w:r w:rsidRPr="00343847">
        <w:rPr>
          <w:rFonts w:cstheme="minorHAnsi"/>
        </w:rPr>
        <w:tab/>
        <w:t>wskazania nazwy (rodzaju) towaru lub usługi, których dostawa lub świadczenie będą prowadziły do powstania obowiązku podatkowego;</w:t>
      </w:r>
    </w:p>
    <w:p w14:paraId="455D2AEE" w14:textId="77777777" w:rsidR="00FF058A" w:rsidRPr="00343847" w:rsidRDefault="00FF058A" w:rsidP="00923A43">
      <w:pPr>
        <w:tabs>
          <w:tab w:val="left" w:pos="3855"/>
        </w:tabs>
        <w:suppressAutoHyphens/>
        <w:spacing w:line="240" w:lineRule="auto"/>
        <w:ind w:left="826" w:hanging="409"/>
        <w:jc w:val="both"/>
        <w:rPr>
          <w:rFonts w:cstheme="minorHAnsi"/>
        </w:rPr>
      </w:pPr>
      <w:r w:rsidRPr="00343847">
        <w:rPr>
          <w:rFonts w:cstheme="minorHAnsi"/>
        </w:rPr>
        <w:t>3)</w:t>
      </w:r>
      <w:r w:rsidRPr="00343847">
        <w:rPr>
          <w:rFonts w:cstheme="minorHAnsi"/>
        </w:rPr>
        <w:tab/>
        <w:t>wskazania wartości towaru lub usługi objętego obowiązkiem podatkowym zamawiającego, bez kwoty podatku;</w:t>
      </w:r>
    </w:p>
    <w:p w14:paraId="2244C76D" w14:textId="77777777" w:rsidR="00FF058A" w:rsidRPr="00343847" w:rsidRDefault="00FF058A" w:rsidP="00923A43">
      <w:pPr>
        <w:tabs>
          <w:tab w:val="left" w:pos="3855"/>
        </w:tabs>
        <w:suppressAutoHyphens/>
        <w:spacing w:line="240" w:lineRule="auto"/>
        <w:ind w:left="826" w:hanging="409"/>
        <w:jc w:val="both"/>
        <w:rPr>
          <w:rFonts w:cstheme="minorHAnsi"/>
        </w:rPr>
      </w:pPr>
      <w:r w:rsidRPr="00343847">
        <w:rPr>
          <w:rFonts w:cstheme="minorHAnsi"/>
        </w:rPr>
        <w:t>4)</w:t>
      </w:r>
      <w:r w:rsidRPr="00343847">
        <w:rPr>
          <w:rFonts w:cstheme="minorHAnsi"/>
        </w:rPr>
        <w:tab/>
        <w:t>wskazania stawki podatku od towarów i usług, która zgodnie z wiedzą wykonawcy, będzie miała zastosowanie.</w:t>
      </w:r>
    </w:p>
    <w:p w14:paraId="43A367B4" w14:textId="718995D6" w:rsidR="00FF058A" w:rsidRPr="00343847" w:rsidRDefault="00FF058A">
      <w:pPr>
        <w:numPr>
          <w:ilvl w:val="0"/>
          <w:numId w:val="23"/>
        </w:numPr>
        <w:suppressAutoHyphens/>
        <w:spacing w:after="0" w:line="240" w:lineRule="auto"/>
        <w:ind w:left="426" w:hanging="426"/>
        <w:jc w:val="both"/>
        <w:rPr>
          <w:rFonts w:cstheme="minorHAnsi"/>
          <w:b/>
        </w:rPr>
      </w:pPr>
      <w:r w:rsidRPr="00343847">
        <w:rPr>
          <w:rFonts w:cstheme="minorHAnsi"/>
        </w:rPr>
        <w:t xml:space="preserve">Wzór Formularza Ofertowego został opracowany przy założeniu, iż wybór oferty nie będzie prowadzić do powstania u Zamawiającego obowiązku podatkowego w zakresie podatku VAT. W przypadku, gdy Wykonawca zobowiązany jest złożyć oświadczenie o powstaniu u Zamawiającego obowiązku podatkowego, to winien odpowiednio zmodyfikować treść formularza.  </w:t>
      </w:r>
    </w:p>
    <w:p w14:paraId="6ECE4CB0" w14:textId="69DC011B" w:rsidR="00FF058A" w:rsidRPr="00343847" w:rsidRDefault="00923A43" w:rsidP="00FF058A">
      <w:pPr>
        <w:pStyle w:val="Cosnowego"/>
        <w:rPr>
          <w:rFonts w:asciiTheme="minorHAnsi" w:hAnsiTheme="minorHAnsi" w:cstheme="minorHAnsi"/>
          <w:szCs w:val="24"/>
        </w:rPr>
      </w:pPr>
      <w:r>
        <w:rPr>
          <w:rFonts w:asciiTheme="minorHAnsi" w:hAnsiTheme="minorHAnsi" w:cstheme="minorHAnsi"/>
          <w:szCs w:val="24"/>
        </w:rPr>
        <w:t xml:space="preserve">   </w:t>
      </w:r>
      <w:r w:rsidR="00FF058A" w:rsidRPr="00343847">
        <w:rPr>
          <w:rFonts w:asciiTheme="minorHAnsi" w:hAnsiTheme="minorHAnsi" w:cstheme="minorHAnsi"/>
          <w:szCs w:val="24"/>
        </w:rPr>
        <w:t>WYMAGANIA DOTYCZĄCE WADIUM</w:t>
      </w:r>
    </w:p>
    <w:p w14:paraId="7B60F624" w14:textId="77777777" w:rsidR="00FF058A" w:rsidRPr="006E0700" w:rsidRDefault="00FF058A" w:rsidP="0068557B">
      <w:pPr>
        <w:numPr>
          <w:ilvl w:val="3"/>
          <w:numId w:val="7"/>
        </w:numPr>
        <w:tabs>
          <w:tab w:val="clear" w:pos="2880"/>
          <w:tab w:val="num" w:pos="426"/>
        </w:tabs>
        <w:spacing w:before="240" w:after="0" w:line="240" w:lineRule="auto"/>
        <w:ind w:left="426" w:hanging="426"/>
        <w:jc w:val="both"/>
        <w:rPr>
          <w:rFonts w:cstheme="minorHAnsi"/>
        </w:rPr>
      </w:pPr>
      <w:r w:rsidRPr="006E0700">
        <w:rPr>
          <w:rFonts w:cstheme="minorHAnsi"/>
        </w:rPr>
        <w:t xml:space="preserve">Wykonawca zobowiązany jest do zabezpieczenia swojej oferty wadium w wysokości: </w:t>
      </w:r>
      <w:r w:rsidRPr="006E0700">
        <w:rPr>
          <w:rFonts w:cstheme="minorHAnsi"/>
          <w:b/>
          <w:bCs/>
          <w:u w:val="single"/>
        </w:rPr>
        <w:t>2.000</w:t>
      </w:r>
      <w:r w:rsidRPr="006E0700">
        <w:rPr>
          <w:rFonts w:cstheme="minorHAnsi"/>
          <w:b/>
          <w:u w:val="single"/>
        </w:rPr>
        <w:t>,00 zł</w:t>
      </w:r>
      <w:r w:rsidRPr="006E0700">
        <w:rPr>
          <w:rFonts w:cstheme="minorHAnsi"/>
          <w:u w:val="single"/>
        </w:rPr>
        <w:t xml:space="preserve"> </w:t>
      </w:r>
      <w:r w:rsidRPr="006E0700">
        <w:rPr>
          <w:rFonts w:cstheme="minorHAnsi"/>
        </w:rPr>
        <w:t>(słownie: dwa tysiące złotych);</w:t>
      </w:r>
    </w:p>
    <w:p w14:paraId="51CFCD2C" w14:textId="6DFE5669" w:rsidR="00FF058A" w:rsidRPr="00343847" w:rsidRDefault="00FF058A" w:rsidP="00923A43">
      <w:pPr>
        <w:numPr>
          <w:ilvl w:val="3"/>
          <w:numId w:val="7"/>
        </w:numPr>
        <w:tabs>
          <w:tab w:val="clear" w:pos="2880"/>
        </w:tabs>
        <w:spacing w:after="0" w:line="240" w:lineRule="auto"/>
        <w:ind w:left="425" w:hanging="425"/>
        <w:jc w:val="both"/>
        <w:rPr>
          <w:rFonts w:cstheme="minorHAnsi"/>
        </w:rPr>
      </w:pPr>
      <w:r w:rsidRPr="00343847">
        <w:rPr>
          <w:rFonts w:cstheme="minorHAnsi"/>
        </w:rPr>
        <w:t xml:space="preserve">Wadium wnosi się przed upływem terminu składania ofert. </w:t>
      </w:r>
    </w:p>
    <w:p w14:paraId="2BFEE1D5" w14:textId="5145E91D" w:rsidR="00FF058A" w:rsidRPr="00343847" w:rsidRDefault="00FF058A" w:rsidP="00923A43">
      <w:pPr>
        <w:numPr>
          <w:ilvl w:val="3"/>
          <w:numId w:val="7"/>
        </w:numPr>
        <w:tabs>
          <w:tab w:val="clear" w:pos="2880"/>
        </w:tabs>
        <w:spacing w:after="0" w:line="240" w:lineRule="auto"/>
        <w:ind w:left="425" w:hanging="425"/>
        <w:jc w:val="both"/>
        <w:rPr>
          <w:rFonts w:cstheme="minorHAnsi"/>
        </w:rPr>
      </w:pPr>
      <w:r w:rsidRPr="00343847">
        <w:rPr>
          <w:rFonts w:cstheme="minorHAnsi"/>
        </w:rPr>
        <w:t>Wadium może być wnoszone w jednej lub kilku następujących formach:</w:t>
      </w:r>
    </w:p>
    <w:p w14:paraId="6C2A81D7" w14:textId="2E288EF3" w:rsidR="00FF058A" w:rsidRPr="00142A82" w:rsidRDefault="00FF058A" w:rsidP="00142A82">
      <w:pPr>
        <w:numPr>
          <w:ilvl w:val="1"/>
          <w:numId w:val="14"/>
        </w:numPr>
        <w:tabs>
          <w:tab w:val="clear" w:pos="567"/>
        </w:tabs>
        <w:spacing w:after="0" w:line="240" w:lineRule="auto"/>
        <w:ind w:left="896" w:hanging="409"/>
        <w:jc w:val="both"/>
        <w:rPr>
          <w:rFonts w:ascii="Arial" w:hAnsi="Arial" w:cs="Arial"/>
          <w:b/>
        </w:rPr>
      </w:pPr>
      <w:r w:rsidRPr="00142A82">
        <w:rPr>
          <w:rFonts w:cstheme="minorHAnsi"/>
        </w:rPr>
        <w:lastRenderedPageBreak/>
        <w:t>pieniądzu – przelewem na konto zamawiającego w Banku Spółdzielczym</w:t>
      </w:r>
      <w:r w:rsidR="00142A82">
        <w:rPr>
          <w:rFonts w:cstheme="minorHAnsi"/>
        </w:rPr>
        <w:t xml:space="preserve"> w</w:t>
      </w:r>
      <w:r w:rsidRPr="00142A82">
        <w:rPr>
          <w:rFonts w:cstheme="minorHAnsi"/>
        </w:rPr>
        <w:t xml:space="preserve"> </w:t>
      </w:r>
      <w:r w:rsidR="00923A43" w:rsidRPr="00142A82">
        <w:rPr>
          <w:rFonts w:cstheme="minorHAnsi"/>
        </w:rPr>
        <w:t>D</w:t>
      </w:r>
      <w:r w:rsidR="00142A82">
        <w:rPr>
          <w:rFonts w:cstheme="minorHAnsi"/>
        </w:rPr>
        <w:t>ą</w:t>
      </w:r>
      <w:r w:rsidR="00923A43" w:rsidRPr="00142A82">
        <w:rPr>
          <w:rFonts w:cstheme="minorHAnsi"/>
        </w:rPr>
        <w:t>brow</w:t>
      </w:r>
      <w:r w:rsidR="00142A82">
        <w:rPr>
          <w:rFonts w:cstheme="minorHAnsi"/>
        </w:rPr>
        <w:t>ie</w:t>
      </w:r>
      <w:r w:rsidR="00923A43" w:rsidRPr="00142A82">
        <w:rPr>
          <w:rFonts w:cstheme="minorHAnsi"/>
        </w:rPr>
        <w:t xml:space="preserve"> Tarnowsk</w:t>
      </w:r>
      <w:r w:rsidR="00142A82">
        <w:rPr>
          <w:rFonts w:cstheme="minorHAnsi"/>
        </w:rPr>
        <w:t>iej</w:t>
      </w:r>
      <w:r w:rsidRPr="00142A82">
        <w:rPr>
          <w:rFonts w:cstheme="minorHAnsi"/>
        </w:rPr>
        <w:t xml:space="preserve"> </w:t>
      </w:r>
      <w:r w:rsidRPr="00142A82">
        <w:rPr>
          <w:rFonts w:cstheme="minorHAnsi"/>
          <w:b/>
        </w:rPr>
        <w:t>Nr</w:t>
      </w:r>
      <w:r w:rsidRPr="00142A82">
        <w:rPr>
          <w:rFonts w:ascii="Arial" w:hAnsi="Arial" w:cs="Arial"/>
          <w:b/>
        </w:rPr>
        <w:t xml:space="preserve"> </w:t>
      </w:r>
      <w:r w:rsidR="00142A82" w:rsidRPr="00142A82">
        <w:rPr>
          <w:rFonts w:ascii="Arial" w:hAnsi="Arial" w:cs="Arial"/>
          <w:b/>
          <w:color w:val="000000"/>
        </w:rPr>
        <w:t>92-9462-0003-2002-2000-0062-0005</w:t>
      </w:r>
      <w:r w:rsidRPr="00142A82">
        <w:rPr>
          <w:rFonts w:ascii="Arial" w:hAnsi="Arial" w:cs="Arial"/>
          <w:b/>
        </w:rPr>
        <w:t>;</w:t>
      </w:r>
    </w:p>
    <w:p w14:paraId="35C410AA" w14:textId="6500BF5D" w:rsidR="00FF058A" w:rsidRPr="00343847" w:rsidRDefault="00FF058A" w:rsidP="00923A43">
      <w:pPr>
        <w:numPr>
          <w:ilvl w:val="1"/>
          <w:numId w:val="14"/>
        </w:numPr>
        <w:tabs>
          <w:tab w:val="clear" w:pos="567"/>
        </w:tabs>
        <w:spacing w:after="0" w:line="240" w:lineRule="auto"/>
        <w:ind w:left="896" w:hanging="409"/>
        <w:jc w:val="both"/>
        <w:rPr>
          <w:rFonts w:cstheme="minorHAnsi"/>
        </w:rPr>
      </w:pPr>
      <w:r w:rsidRPr="00343847">
        <w:rPr>
          <w:rFonts w:cstheme="minorHAnsi"/>
        </w:rPr>
        <w:t>gwarancjach bankowych;</w:t>
      </w:r>
    </w:p>
    <w:p w14:paraId="3DC01177" w14:textId="68BA50BD" w:rsidR="00FF058A" w:rsidRPr="00343847" w:rsidRDefault="00FF058A" w:rsidP="00923A43">
      <w:pPr>
        <w:numPr>
          <w:ilvl w:val="1"/>
          <w:numId w:val="14"/>
        </w:numPr>
        <w:tabs>
          <w:tab w:val="clear" w:pos="567"/>
        </w:tabs>
        <w:spacing w:after="0" w:line="240" w:lineRule="auto"/>
        <w:ind w:left="896" w:hanging="409"/>
        <w:jc w:val="both"/>
        <w:rPr>
          <w:rFonts w:cstheme="minorHAnsi"/>
        </w:rPr>
      </w:pPr>
      <w:r w:rsidRPr="00343847">
        <w:rPr>
          <w:rFonts w:cstheme="minorHAnsi"/>
        </w:rPr>
        <w:t>gwarancjach ubezpieczeniowych;</w:t>
      </w:r>
    </w:p>
    <w:p w14:paraId="0C6AD58E" w14:textId="523C1C75" w:rsidR="00FF058A" w:rsidRPr="00343847" w:rsidRDefault="00FF058A" w:rsidP="00923A43">
      <w:pPr>
        <w:numPr>
          <w:ilvl w:val="1"/>
          <w:numId w:val="14"/>
        </w:numPr>
        <w:tabs>
          <w:tab w:val="clear" w:pos="567"/>
        </w:tabs>
        <w:spacing w:after="0" w:line="240" w:lineRule="auto"/>
        <w:ind w:left="896" w:hanging="409"/>
        <w:jc w:val="both"/>
        <w:rPr>
          <w:rFonts w:cstheme="minorHAnsi"/>
        </w:rPr>
      </w:pPr>
      <w:r w:rsidRPr="00343847">
        <w:rPr>
          <w:rFonts w:cstheme="minorHAnsi"/>
        </w:rPr>
        <w:t xml:space="preserve">poręczeniach udzielanych przez podmioty, o których mowa w art. 6b ust. 5 pkt 2 ustawy </w:t>
      </w:r>
      <w:r w:rsidR="00142A82">
        <w:rPr>
          <w:rFonts w:cstheme="minorHAnsi"/>
        </w:rPr>
        <w:br/>
      </w:r>
      <w:r w:rsidRPr="00343847">
        <w:rPr>
          <w:rFonts w:cstheme="minorHAnsi"/>
        </w:rPr>
        <w:t xml:space="preserve">z dnia 9 listopada 2000 r. o utworzeniu Polskiej Agencji Rozwoju Przedsiębiorczości </w:t>
      </w:r>
      <w:r w:rsidR="00142A82">
        <w:rPr>
          <w:rFonts w:cstheme="minorHAnsi"/>
        </w:rPr>
        <w:br/>
      </w:r>
      <w:r w:rsidRPr="00343847">
        <w:rPr>
          <w:rFonts w:cstheme="minorHAnsi"/>
        </w:rPr>
        <w:t>(Dz. U. z 2020 r. poz. 299).</w:t>
      </w:r>
    </w:p>
    <w:p w14:paraId="798F5B76" w14:textId="671C9D2D" w:rsidR="00FF058A" w:rsidRPr="00343847" w:rsidRDefault="00FF058A" w:rsidP="00923A43">
      <w:pPr>
        <w:numPr>
          <w:ilvl w:val="3"/>
          <w:numId w:val="7"/>
        </w:numPr>
        <w:tabs>
          <w:tab w:val="clear" w:pos="2880"/>
        </w:tabs>
        <w:spacing w:after="0" w:line="240" w:lineRule="auto"/>
        <w:ind w:left="284" w:hanging="426"/>
        <w:jc w:val="both"/>
        <w:rPr>
          <w:rFonts w:cstheme="minorHAnsi"/>
        </w:rPr>
      </w:pPr>
      <w:r w:rsidRPr="00343847">
        <w:rPr>
          <w:rFonts w:cstheme="minorHAnsi"/>
        </w:rPr>
        <w:t xml:space="preserve">Wadium wnoszone w formie pieniężnej musi wpłynąć na rachunek bankowy Zamawiającego najpóźniej przed upływem terminu składania ofert.  </w:t>
      </w:r>
    </w:p>
    <w:p w14:paraId="0BB4A486" w14:textId="4FC6BE09" w:rsidR="00FF058A" w:rsidRPr="00343847" w:rsidRDefault="00FF058A" w:rsidP="00923A43">
      <w:pPr>
        <w:numPr>
          <w:ilvl w:val="3"/>
          <w:numId w:val="7"/>
        </w:numPr>
        <w:tabs>
          <w:tab w:val="clear" w:pos="2880"/>
        </w:tabs>
        <w:spacing w:after="0" w:line="240" w:lineRule="auto"/>
        <w:ind w:left="360" w:hanging="426"/>
        <w:contextualSpacing/>
        <w:jc w:val="both"/>
        <w:rPr>
          <w:rFonts w:cstheme="minorHAnsi"/>
        </w:rPr>
      </w:pPr>
      <w:r w:rsidRPr="00343847">
        <w:rPr>
          <w:rFonts w:cstheme="minorHAnsi"/>
        </w:rPr>
        <w:t xml:space="preserve">Wadium wnoszone w formie poręczeń lub gwarancji powinno być złożone w oryginale i musi obejmować cały okres związania ofertą. W przypadku wniesienia wadium w formie gwarancji lub poręczenia koniecznym jest, aby gwarancja lub poręczenie obejmowały odpowiedzialność za wszystkie przypadki powodujące utratę wadium, określone w art. 98 ust. 6 </w:t>
      </w:r>
      <w:proofErr w:type="spellStart"/>
      <w:r w:rsidRPr="00343847">
        <w:rPr>
          <w:rFonts w:cstheme="minorHAnsi"/>
        </w:rPr>
        <w:t>p.z.p</w:t>
      </w:r>
      <w:proofErr w:type="spellEnd"/>
      <w:r w:rsidRPr="00343847">
        <w:rPr>
          <w:rFonts w:cstheme="minorHAnsi"/>
        </w:rPr>
        <w:t>.</w:t>
      </w:r>
    </w:p>
    <w:p w14:paraId="2C185676" w14:textId="16752E52" w:rsidR="00FF058A" w:rsidRPr="00343847" w:rsidRDefault="00FF058A" w:rsidP="00923A43">
      <w:pPr>
        <w:numPr>
          <w:ilvl w:val="3"/>
          <w:numId w:val="7"/>
        </w:numPr>
        <w:tabs>
          <w:tab w:val="clear" w:pos="2880"/>
        </w:tabs>
        <w:spacing w:after="0" w:line="240" w:lineRule="auto"/>
        <w:ind w:left="360" w:hanging="426"/>
        <w:contextualSpacing/>
        <w:jc w:val="both"/>
        <w:rPr>
          <w:rFonts w:cstheme="minorHAnsi"/>
        </w:rPr>
      </w:pPr>
      <w:r w:rsidRPr="00343847">
        <w:rPr>
          <w:rFonts w:cstheme="minorHAnsi"/>
        </w:rPr>
        <w:t>Gwarancja lub poręczenie musi zawierać w swojej treści nieodwołalne i bezwarunkowe zobowiązanie wystawcy dokumentu do zapłaty na rzecz Zamawiającego kwoty wadium.</w:t>
      </w:r>
    </w:p>
    <w:p w14:paraId="3CB9C608" w14:textId="287ECB78" w:rsidR="00FF058A" w:rsidRPr="00343847" w:rsidRDefault="00FF058A" w:rsidP="00923A43">
      <w:pPr>
        <w:numPr>
          <w:ilvl w:val="3"/>
          <w:numId w:val="7"/>
        </w:numPr>
        <w:tabs>
          <w:tab w:val="clear" w:pos="2880"/>
        </w:tabs>
        <w:spacing w:after="0" w:line="240" w:lineRule="auto"/>
        <w:ind w:left="426" w:hanging="426"/>
        <w:jc w:val="both"/>
        <w:rPr>
          <w:rFonts w:cstheme="minorHAnsi"/>
          <w:color w:val="FF0000"/>
        </w:rPr>
      </w:pPr>
      <w:r w:rsidRPr="00343847">
        <w:rPr>
          <w:rFonts w:cstheme="minorHAnsi"/>
        </w:rPr>
        <w:t>Wadium w formie poręczeń lub gwarancji należy złożyć wraz z ofertą w oryginale w postaci elektronicznej.</w:t>
      </w:r>
    </w:p>
    <w:p w14:paraId="3DEF0097" w14:textId="23507F9B" w:rsidR="00FF058A" w:rsidRPr="00343847" w:rsidRDefault="00FF058A" w:rsidP="00923A43">
      <w:pPr>
        <w:numPr>
          <w:ilvl w:val="3"/>
          <w:numId w:val="7"/>
        </w:numPr>
        <w:tabs>
          <w:tab w:val="clear" w:pos="2880"/>
        </w:tabs>
        <w:spacing w:after="0" w:line="240" w:lineRule="auto"/>
        <w:ind w:left="426" w:hanging="426"/>
        <w:jc w:val="both"/>
        <w:rPr>
          <w:rFonts w:cstheme="minorHAnsi"/>
        </w:rPr>
      </w:pPr>
      <w:r w:rsidRPr="00343847">
        <w:rPr>
          <w:rFonts w:cstheme="minorHAnsi"/>
        </w:rPr>
        <w:t xml:space="preserve">Zasady zwrotu oraz okoliczności zatrzymania wadium określa art. 98 </w:t>
      </w:r>
      <w:proofErr w:type="spellStart"/>
      <w:r w:rsidRPr="00343847">
        <w:rPr>
          <w:rFonts w:cstheme="minorHAnsi"/>
        </w:rPr>
        <w:t>p.z.p</w:t>
      </w:r>
      <w:proofErr w:type="spellEnd"/>
      <w:r w:rsidRPr="00343847">
        <w:rPr>
          <w:rFonts w:cstheme="minorHAnsi"/>
        </w:rPr>
        <w:t>.</w:t>
      </w:r>
    </w:p>
    <w:p w14:paraId="14F678F9" w14:textId="7154C165" w:rsidR="00FF058A" w:rsidRPr="00343847" w:rsidRDefault="00142A82" w:rsidP="00923A43">
      <w:pPr>
        <w:pStyle w:val="Cosnowego"/>
        <w:jc w:val="both"/>
        <w:rPr>
          <w:rFonts w:asciiTheme="minorHAnsi" w:hAnsiTheme="minorHAnsi" w:cstheme="minorHAnsi"/>
          <w:szCs w:val="24"/>
        </w:rPr>
      </w:pPr>
      <w:r>
        <w:rPr>
          <w:rFonts w:asciiTheme="minorHAnsi" w:hAnsiTheme="minorHAnsi" w:cstheme="minorHAnsi"/>
          <w:szCs w:val="24"/>
        </w:rPr>
        <w:t xml:space="preserve">   </w:t>
      </w:r>
      <w:r w:rsidR="00FF058A" w:rsidRPr="00343847">
        <w:rPr>
          <w:rFonts w:asciiTheme="minorHAnsi" w:hAnsiTheme="minorHAnsi" w:cstheme="minorHAnsi"/>
          <w:szCs w:val="24"/>
        </w:rPr>
        <w:t>TERMIN ZWIĄZANIA OFERTĄ</w:t>
      </w:r>
    </w:p>
    <w:p w14:paraId="4E8BB34F" w14:textId="415E1817" w:rsidR="00FF058A" w:rsidRPr="00343847" w:rsidRDefault="00FF058A" w:rsidP="00923A43">
      <w:pPr>
        <w:numPr>
          <w:ilvl w:val="0"/>
          <w:numId w:val="9"/>
        </w:numPr>
        <w:tabs>
          <w:tab w:val="clear" w:pos="1800"/>
        </w:tabs>
        <w:spacing w:before="240" w:after="0" w:line="240" w:lineRule="auto"/>
        <w:ind w:left="426" w:hanging="426"/>
        <w:jc w:val="both"/>
        <w:rPr>
          <w:rFonts w:cstheme="minorHAnsi"/>
        </w:rPr>
      </w:pPr>
      <w:r w:rsidRPr="00343847">
        <w:rPr>
          <w:rFonts w:cstheme="minorHAnsi"/>
        </w:rPr>
        <w:t xml:space="preserve">Wykonawca będzie związany ofertą przez okres </w:t>
      </w:r>
      <w:r w:rsidRPr="00343847">
        <w:rPr>
          <w:rFonts w:cstheme="minorHAnsi"/>
          <w:b/>
        </w:rPr>
        <w:t>30 dni</w:t>
      </w:r>
      <w:r w:rsidRPr="00343847">
        <w:rPr>
          <w:rFonts w:cstheme="minorHAnsi"/>
        </w:rPr>
        <w:t xml:space="preserve">, tj. </w:t>
      </w:r>
      <w:r w:rsidRPr="00142A82">
        <w:rPr>
          <w:rFonts w:cstheme="minorHAnsi"/>
          <w:b/>
        </w:rPr>
        <w:t xml:space="preserve">do dnia </w:t>
      </w:r>
      <w:r w:rsidR="006E0700" w:rsidRPr="006E0700">
        <w:rPr>
          <w:rFonts w:cstheme="minorHAnsi"/>
          <w:b/>
          <w:sz w:val="24"/>
          <w:szCs w:val="24"/>
          <w:u w:val="single"/>
        </w:rPr>
        <w:t>03</w:t>
      </w:r>
      <w:r w:rsidRPr="006E0700">
        <w:rPr>
          <w:rFonts w:cstheme="minorHAnsi"/>
          <w:b/>
          <w:sz w:val="24"/>
          <w:szCs w:val="24"/>
          <w:u w:val="single"/>
        </w:rPr>
        <w:t>.</w:t>
      </w:r>
      <w:r w:rsidR="006E0700" w:rsidRPr="006E0700">
        <w:rPr>
          <w:rFonts w:cstheme="minorHAnsi"/>
          <w:b/>
          <w:sz w:val="24"/>
          <w:szCs w:val="24"/>
          <w:u w:val="single"/>
        </w:rPr>
        <w:t>06</w:t>
      </w:r>
      <w:r w:rsidRPr="006E0700">
        <w:rPr>
          <w:rFonts w:cstheme="minorHAnsi"/>
          <w:b/>
          <w:sz w:val="24"/>
          <w:szCs w:val="24"/>
          <w:u w:val="single"/>
        </w:rPr>
        <w:t>.2026</w:t>
      </w:r>
      <w:r w:rsidRPr="006E0700">
        <w:rPr>
          <w:rFonts w:cstheme="minorHAnsi"/>
          <w:b/>
          <w:caps/>
          <w:sz w:val="24"/>
          <w:szCs w:val="24"/>
          <w:u w:val="single"/>
        </w:rPr>
        <w:t xml:space="preserve"> </w:t>
      </w:r>
      <w:r w:rsidRPr="006E0700">
        <w:rPr>
          <w:rFonts w:cstheme="minorHAnsi"/>
          <w:b/>
          <w:sz w:val="24"/>
          <w:szCs w:val="24"/>
          <w:u w:val="single"/>
        </w:rPr>
        <w:t>r.</w:t>
      </w:r>
      <w:r w:rsidRPr="00343847">
        <w:rPr>
          <w:rFonts w:cstheme="minorHAnsi"/>
        </w:rPr>
        <w:t xml:space="preserve"> Bieg terminu związania ofertą rozpoczyna się wraz z upływem terminu składania ofert.</w:t>
      </w:r>
    </w:p>
    <w:p w14:paraId="606AC925" w14:textId="4E74DD14" w:rsidR="00FF058A" w:rsidRPr="00343847" w:rsidRDefault="00FF058A" w:rsidP="00923A43">
      <w:pPr>
        <w:numPr>
          <w:ilvl w:val="0"/>
          <w:numId w:val="9"/>
        </w:numPr>
        <w:tabs>
          <w:tab w:val="clear" w:pos="1800"/>
        </w:tabs>
        <w:spacing w:after="0" w:line="240" w:lineRule="auto"/>
        <w:ind w:left="426" w:hanging="426"/>
        <w:jc w:val="both"/>
        <w:rPr>
          <w:rFonts w:cstheme="minorHAnsi"/>
        </w:rPr>
      </w:pPr>
      <w:r w:rsidRPr="00343847">
        <w:rPr>
          <w:rFonts w:cstheme="minorHAnsi"/>
        </w:rPr>
        <w:t>W przypadku gdy wybór najkorzystniejszej oferty nie nastąpi przed upływem terminu związania ofertą wskazanego w ust. 1, Zamawiający przed upływem terminu związania ofertą zwraca się jednokrotnie do wykonawców o wyrażenie zgody na przedłużenie tego terminu o wskazywany przez niego okres, nie dłuższy niż 30 dni. Przedłużenie terminu związania ofertą wymaga złożenia przez wykonawcę pisemnego oświadczenia o wyrażeniu zgody na przedłużenie terminu związania ofertą.</w:t>
      </w:r>
    </w:p>
    <w:p w14:paraId="7BB37C69" w14:textId="745228B2" w:rsidR="00FF058A" w:rsidRPr="00343847" w:rsidRDefault="00FF058A" w:rsidP="00923A43">
      <w:pPr>
        <w:numPr>
          <w:ilvl w:val="0"/>
          <w:numId w:val="9"/>
        </w:numPr>
        <w:tabs>
          <w:tab w:val="clear" w:pos="1800"/>
        </w:tabs>
        <w:spacing w:after="0" w:line="240" w:lineRule="auto"/>
        <w:ind w:left="426" w:hanging="426"/>
        <w:jc w:val="both"/>
        <w:rPr>
          <w:rFonts w:cstheme="minorHAnsi"/>
        </w:rPr>
      </w:pPr>
      <w:r w:rsidRPr="00343847">
        <w:rPr>
          <w:rFonts w:cstheme="minorHAnsi"/>
        </w:rPr>
        <w:t>Odmowa wyrażenia zgody na przedłużenie terminu związania ofertą nie powoduje utraty wadium.</w:t>
      </w:r>
    </w:p>
    <w:p w14:paraId="2FB8BE88" w14:textId="2ED8A99A" w:rsidR="00FF058A" w:rsidRPr="00343847" w:rsidRDefault="00FF058A" w:rsidP="00923A43">
      <w:pPr>
        <w:numPr>
          <w:ilvl w:val="0"/>
          <w:numId w:val="9"/>
        </w:numPr>
        <w:tabs>
          <w:tab w:val="clear" w:pos="1800"/>
        </w:tabs>
        <w:spacing w:after="0" w:line="240" w:lineRule="auto"/>
        <w:ind w:left="426" w:hanging="426"/>
        <w:jc w:val="both"/>
        <w:rPr>
          <w:rFonts w:cstheme="minorHAnsi"/>
        </w:rPr>
      </w:pPr>
      <w:r w:rsidRPr="00343847">
        <w:rPr>
          <w:rFonts w:cstheme="minorHAnsi"/>
        </w:rPr>
        <w:t xml:space="preserve">W przypadku gdy Zamawiający żąda wniesienia wadium, przedłużenie terminu związania ofertą, następuje wraz z przedłużeniem okresu ważności wadium albo, jeżeli nie jest to możliwe, </w:t>
      </w:r>
      <w:r w:rsidR="0068557B">
        <w:rPr>
          <w:rFonts w:cstheme="minorHAnsi"/>
        </w:rPr>
        <w:br/>
      </w:r>
      <w:r w:rsidRPr="00343847">
        <w:rPr>
          <w:rFonts w:cstheme="minorHAnsi"/>
        </w:rPr>
        <w:t>z wniesieniem nowego wadium na przedłużony okres związania ofertą.</w:t>
      </w:r>
    </w:p>
    <w:p w14:paraId="5D7240F2" w14:textId="77777777" w:rsidR="00FF058A" w:rsidRPr="00343847" w:rsidRDefault="00FF058A" w:rsidP="00923A43">
      <w:pPr>
        <w:pStyle w:val="Cosnowego"/>
        <w:jc w:val="both"/>
        <w:rPr>
          <w:rFonts w:asciiTheme="minorHAnsi" w:hAnsiTheme="minorHAnsi" w:cstheme="minorHAnsi"/>
          <w:szCs w:val="24"/>
        </w:rPr>
      </w:pPr>
      <w:r w:rsidRPr="00343847">
        <w:rPr>
          <w:rFonts w:asciiTheme="minorHAnsi" w:hAnsiTheme="minorHAnsi" w:cstheme="minorHAnsi"/>
          <w:szCs w:val="24"/>
        </w:rPr>
        <w:t>SPOSÓB I TERMIN SKŁADANIA I OTWARCIA OFERT</w:t>
      </w:r>
    </w:p>
    <w:p w14:paraId="03326014" w14:textId="21171B81" w:rsidR="00FF058A" w:rsidRPr="006E0700" w:rsidRDefault="00FF058A" w:rsidP="00923A43">
      <w:pPr>
        <w:numPr>
          <w:ilvl w:val="0"/>
          <w:numId w:val="11"/>
        </w:numPr>
        <w:tabs>
          <w:tab w:val="clear" w:pos="2340"/>
        </w:tabs>
        <w:spacing w:before="240" w:after="0" w:line="240" w:lineRule="auto"/>
        <w:ind w:left="426" w:hanging="426"/>
        <w:jc w:val="both"/>
        <w:rPr>
          <w:rFonts w:cstheme="minorHAnsi"/>
          <w:b/>
          <w:sz w:val="24"/>
          <w:szCs w:val="24"/>
          <w:u w:val="single"/>
        </w:rPr>
      </w:pPr>
      <w:r w:rsidRPr="00343847">
        <w:rPr>
          <w:rFonts w:eastAsia="Calibri" w:cstheme="minorHAnsi"/>
          <w:b/>
          <w:lang w:val="pl"/>
        </w:rPr>
        <w:t>Ofertę wraz z wymaganymi dokumentami należy umieścić na</w:t>
      </w:r>
      <w:r w:rsidR="0068557B">
        <w:rPr>
          <w:rFonts w:eastAsia="Calibri" w:cstheme="minorHAnsi"/>
          <w:b/>
          <w:lang w:val="pl"/>
        </w:rPr>
        <w:t xml:space="preserve"> Platformie przetargowej </w:t>
      </w:r>
      <w:r w:rsidRPr="00343847">
        <w:rPr>
          <w:rFonts w:eastAsia="Calibri" w:cstheme="minorHAnsi"/>
          <w:b/>
          <w:lang w:val="pl"/>
        </w:rPr>
        <w:t>pod adresem:</w:t>
      </w:r>
      <w:r w:rsidR="0068557B">
        <w:rPr>
          <w:rFonts w:eastAsia="Calibri" w:cstheme="minorHAnsi"/>
          <w:b/>
          <w:lang w:val="pl"/>
        </w:rPr>
        <w:t xml:space="preserve"> </w:t>
      </w:r>
      <w:r w:rsidR="0068557B" w:rsidRPr="004D32DC">
        <w:rPr>
          <w:rFonts w:ascii="Arial" w:hAnsi="Arial" w:cs="Arial"/>
          <w:b/>
          <w:color w:val="FF0000"/>
        </w:rPr>
        <w:t>https:/gmina-radgoszcz.ezamawiajacy.pl</w:t>
      </w:r>
      <w:r w:rsidRPr="00343847">
        <w:rPr>
          <w:rFonts w:eastAsia="Calibri" w:cstheme="minorHAnsi"/>
          <w:b/>
          <w:color w:val="FF0000"/>
          <w:lang w:val="pl"/>
        </w:rPr>
        <w:t xml:space="preserve"> </w:t>
      </w:r>
      <w:r w:rsidRPr="00343847">
        <w:rPr>
          <w:rFonts w:eastAsia="Calibri" w:cstheme="minorHAnsi"/>
          <w:b/>
          <w:lang w:val="pl"/>
        </w:rPr>
        <w:t xml:space="preserve">w myśl Ustawy na stronie internetowej prowadzonego postępowania  </w:t>
      </w:r>
      <w:r w:rsidRPr="006E0700">
        <w:rPr>
          <w:rFonts w:eastAsia="Calibri" w:cstheme="minorHAnsi"/>
          <w:b/>
          <w:sz w:val="24"/>
          <w:szCs w:val="24"/>
          <w:u w:val="single"/>
        </w:rPr>
        <w:t xml:space="preserve">do dnia </w:t>
      </w:r>
      <w:r w:rsidR="006E0700" w:rsidRPr="006E0700">
        <w:rPr>
          <w:rFonts w:eastAsia="Calibri" w:cstheme="minorHAnsi"/>
          <w:b/>
          <w:sz w:val="24"/>
          <w:szCs w:val="24"/>
          <w:u w:val="single"/>
        </w:rPr>
        <w:t>05</w:t>
      </w:r>
      <w:r w:rsidRPr="006E0700">
        <w:rPr>
          <w:rFonts w:eastAsia="Calibri" w:cstheme="minorHAnsi"/>
          <w:b/>
          <w:sz w:val="24"/>
          <w:szCs w:val="24"/>
          <w:u w:val="single"/>
        </w:rPr>
        <w:t>.</w:t>
      </w:r>
      <w:r w:rsidR="006E0700" w:rsidRPr="006E0700">
        <w:rPr>
          <w:rFonts w:eastAsia="Calibri" w:cstheme="minorHAnsi"/>
          <w:b/>
          <w:sz w:val="24"/>
          <w:szCs w:val="24"/>
          <w:u w:val="single"/>
        </w:rPr>
        <w:t>05</w:t>
      </w:r>
      <w:r w:rsidRPr="006E0700">
        <w:rPr>
          <w:rFonts w:eastAsia="Calibri" w:cstheme="minorHAnsi"/>
          <w:b/>
          <w:sz w:val="24"/>
          <w:szCs w:val="24"/>
          <w:u w:val="single"/>
        </w:rPr>
        <w:t>.2026 r. do godziny 10:00.</w:t>
      </w:r>
    </w:p>
    <w:p w14:paraId="3E9CA2C7" w14:textId="2A294B99" w:rsidR="00FF058A" w:rsidRPr="00343847" w:rsidRDefault="00FF058A" w:rsidP="00923A43">
      <w:pPr>
        <w:numPr>
          <w:ilvl w:val="0"/>
          <w:numId w:val="11"/>
        </w:numPr>
        <w:tabs>
          <w:tab w:val="clear" w:pos="2340"/>
        </w:tabs>
        <w:spacing w:after="0" w:line="240" w:lineRule="auto"/>
        <w:ind w:left="426" w:hanging="426"/>
        <w:jc w:val="both"/>
        <w:rPr>
          <w:rFonts w:cstheme="minorHAnsi"/>
          <w:b/>
        </w:rPr>
      </w:pPr>
      <w:r w:rsidRPr="00343847">
        <w:rPr>
          <w:rFonts w:eastAsia="Calibri" w:cstheme="minorHAnsi"/>
          <w:lang w:val="pl"/>
        </w:rPr>
        <w:t>Do oferty należy dołączyć wszystkie wymagane w SWZ dokumenty.</w:t>
      </w:r>
    </w:p>
    <w:p w14:paraId="77B8A5A8" w14:textId="0FE52A31" w:rsidR="00FF058A" w:rsidRPr="0068557B" w:rsidRDefault="00FF058A" w:rsidP="00923A43">
      <w:pPr>
        <w:numPr>
          <w:ilvl w:val="0"/>
          <w:numId w:val="11"/>
        </w:numPr>
        <w:tabs>
          <w:tab w:val="clear" w:pos="2340"/>
        </w:tabs>
        <w:spacing w:after="0" w:line="240" w:lineRule="auto"/>
        <w:ind w:left="426" w:hanging="426"/>
        <w:jc w:val="both"/>
        <w:rPr>
          <w:rFonts w:cstheme="minorHAnsi"/>
          <w:b/>
        </w:rPr>
      </w:pPr>
      <w:r w:rsidRPr="0068557B">
        <w:rPr>
          <w:rFonts w:eastAsia="Calibri" w:cstheme="minorHAnsi"/>
          <w:lang w:val="pl"/>
        </w:rPr>
        <w:t xml:space="preserve">Oferta lub wniosek składana elektronicznie musi zostać </w:t>
      </w:r>
      <w:r w:rsidRPr="0068557B">
        <w:rPr>
          <w:rFonts w:eastAsia="Calibri" w:cstheme="minorHAnsi"/>
        </w:rPr>
        <w:t>podpisana elektronicznym podpisem kwalifikowanym, podpisem zaufanym lub podpisem osobistym. W procesie składania oferty za pośrednictwem</w:t>
      </w:r>
      <w:r w:rsidR="0068557B" w:rsidRPr="0068557B">
        <w:rPr>
          <w:rFonts w:eastAsia="Calibri" w:cstheme="minorHAnsi"/>
        </w:rPr>
        <w:t xml:space="preserve"> platformy przetargowej </w:t>
      </w:r>
      <w:proofErr w:type="spellStart"/>
      <w:r w:rsidR="0068557B" w:rsidRPr="0068557B">
        <w:rPr>
          <w:rFonts w:ascii="Calibri" w:hAnsi="Calibri" w:cs="Calibri"/>
          <w:bCs/>
          <w:color w:val="000000"/>
        </w:rPr>
        <w:t>MarketplanetOnePlace</w:t>
      </w:r>
      <w:proofErr w:type="spellEnd"/>
      <w:r w:rsidRPr="0068557B">
        <w:rPr>
          <w:rFonts w:eastAsia="Calibri" w:cstheme="minorHAnsi"/>
        </w:rPr>
        <w:t xml:space="preserve"> wykonawca powinien złożyć podpis bezpośrednio na dokumentach przesłanych za pośrednictwem</w:t>
      </w:r>
      <w:r w:rsidR="0068557B">
        <w:rPr>
          <w:rFonts w:eastAsia="Calibri" w:cstheme="minorHAnsi"/>
        </w:rPr>
        <w:t xml:space="preserve"> platformy przetargowej </w:t>
      </w:r>
      <w:proofErr w:type="spellStart"/>
      <w:r w:rsidR="0068557B" w:rsidRPr="00923A43">
        <w:rPr>
          <w:rFonts w:ascii="Calibri" w:hAnsi="Calibri" w:cs="Calibri"/>
          <w:bCs/>
          <w:color w:val="000000"/>
        </w:rPr>
        <w:t>MarketplanetOnePlace</w:t>
      </w:r>
      <w:proofErr w:type="spellEnd"/>
      <w:r w:rsidRPr="0068557B">
        <w:rPr>
          <w:rFonts w:eastAsia="Calibri" w:cstheme="minorHAnsi"/>
        </w:rPr>
        <w:t xml:space="preserve">. Zalecamy stosowanie podpisu na każdym załączonym pliku osobno, </w:t>
      </w:r>
      <w:r w:rsidR="0068557B">
        <w:rPr>
          <w:rFonts w:eastAsia="Calibri" w:cstheme="minorHAnsi"/>
        </w:rPr>
        <w:br/>
      </w:r>
      <w:r w:rsidRPr="0068557B">
        <w:rPr>
          <w:rFonts w:eastAsia="Calibri" w:cstheme="minorHAnsi"/>
        </w:rPr>
        <w:t xml:space="preserve">w szczególności wskazanych w art. 63 ust 1 oraz ust.2  </w:t>
      </w:r>
      <w:proofErr w:type="spellStart"/>
      <w:r w:rsidRPr="0068557B">
        <w:rPr>
          <w:rFonts w:eastAsia="Calibri" w:cstheme="minorHAnsi"/>
        </w:rPr>
        <w:t>Pzp</w:t>
      </w:r>
      <w:proofErr w:type="spellEnd"/>
      <w:r w:rsidRPr="0068557B">
        <w:rPr>
          <w:rFonts w:eastAsia="Calibri" w:cstheme="minorHAnsi"/>
        </w:rPr>
        <w:t xml:space="preserve">, gdzie zaznaczono, iż oferty, wnioski </w:t>
      </w:r>
      <w:r w:rsidR="0068557B">
        <w:rPr>
          <w:rFonts w:eastAsia="Calibri" w:cstheme="minorHAnsi"/>
        </w:rPr>
        <w:br/>
      </w:r>
      <w:r w:rsidRPr="0068557B">
        <w:rPr>
          <w:rFonts w:eastAsia="Calibri" w:cstheme="minorHAnsi"/>
        </w:rPr>
        <w:t>o dopuszczenie do udziału w postępowaniu oraz oświadczenie, o którym mowa w art. 125 ust.1 sporządza się, pod rygorem nieważności, w postaci lub formie elektronicznej i opatruje się odpowiednio w odniesieniu do wartości postępowania kwalifikowanym podpisem elektronicznym, podpisem zaufanym lub podpisem osobistym.</w:t>
      </w:r>
    </w:p>
    <w:p w14:paraId="01B80D01" w14:textId="700EC0F3" w:rsidR="00FF058A" w:rsidRPr="00343847" w:rsidRDefault="00FF058A" w:rsidP="00923A43">
      <w:pPr>
        <w:numPr>
          <w:ilvl w:val="0"/>
          <w:numId w:val="11"/>
        </w:numPr>
        <w:tabs>
          <w:tab w:val="clear" w:pos="2340"/>
        </w:tabs>
        <w:spacing w:after="0" w:line="240" w:lineRule="auto"/>
        <w:ind w:left="426" w:hanging="426"/>
        <w:jc w:val="both"/>
        <w:rPr>
          <w:rFonts w:cstheme="minorHAnsi"/>
          <w:b/>
        </w:rPr>
      </w:pPr>
      <w:r w:rsidRPr="00343847">
        <w:rPr>
          <w:rFonts w:eastAsia="Calibri" w:cstheme="minorHAnsi"/>
          <w:lang w:val="pl"/>
        </w:rPr>
        <w:t>Za datę złożenia oferty przyjmuje się datę jej przekazania w systemie (platformie</w:t>
      </w:r>
      <w:r w:rsidR="0068557B">
        <w:rPr>
          <w:rFonts w:eastAsia="Calibri" w:cstheme="minorHAnsi"/>
          <w:lang w:val="pl"/>
        </w:rPr>
        <w:t xml:space="preserve"> przetargowej</w:t>
      </w:r>
      <w:r w:rsidRPr="00343847">
        <w:rPr>
          <w:rFonts w:eastAsia="Calibri" w:cstheme="minorHAnsi"/>
          <w:lang w:val="pl"/>
        </w:rPr>
        <w:t xml:space="preserve">) </w:t>
      </w:r>
      <w:r w:rsidR="0068557B">
        <w:rPr>
          <w:rFonts w:eastAsia="Calibri" w:cstheme="minorHAnsi"/>
          <w:lang w:val="pl"/>
        </w:rPr>
        <w:br/>
      </w:r>
      <w:r w:rsidRPr="00343847">
        <w:rPr>
          <w:rFonts w:eastAsia="Calibri" w:cstheme="minorHAnsi"/>
          <w:lang w:val="pl"/>
        </w:rPr>
        <w:t>w drugim kroku składania oferty poprzez kliknięcie przycisku “Złóż ofertę” i wyświetlenie się komunikatu, że oferta została zaszyfrowana i złożona.</w:t>
      </w:r>
    </w:p>
    <w:p w14:paraId="0CD7934B" w14:textId="18282F3A" w:rsidR="00FF058A" w:rsidRPr="00343847" w:rsidRDefault="00FF058A" w:rsidP="00923A43">
      <w:pPr>
        <w:numPr>
          <w:ilvl w:val="0"/>
          <w:numId w:val="11"/>
        </w:numPr>
        <w:tabs>
          <w:tab w:val="clear" w:pos="2340"/>
        </w:tabs>
        <w:spacing w:after="0" w:line="240" w:lineRule="auto"/>
        <w:ind w:left="426" w:hanging="426"/>
        <w:jc w:val="both"/>
        <w:rPr>
          <w:rFonts w:cstheme="minorHAnsi"/>
          <w:b/>
        </w:rPr>
      </w:pPr>
      <w:r w:rsidRPr="00343847">
        <w:rPr>
          <w:rFonts w:eastAsia="Calibri" w:cstheme="minorHAnsi"/>
          <w:lang w:val="pl"/>
        </w:rPr>
        <w:lastRenderedPageBreak/>
        <w:t xml:space="preserve">Szczegółowa instrukcja dla Wykonawców dotycząca złożenia, zmiany i wycofania oferty znajduje się na stronie internetowej pod adresem: </w:t>
      </w:r>
      <w:r w:rsidR="0068557B" w:rsidRPr="004D32DC">
        <w:rPr>
          <w:rFonts w:ascii="Arial" w:hAnsi="Arial" w:cs="Arial"/>
          <w:b/>
          <w:color w:val="FF0000"/>
        </w:rPr>
        <w:t>https:/gmina-radgoszcz.ezamawiajacy.pl</w:t>
      </w:r>
      <w:r w:rsidR="0068557B" w:rsidRPr="00343847">
        <w:rPr>
          <w:rFonts w:cstheme="minorHAnsi"/>
          <w:b/>
        </w:rPr>
        <w:t xml:space="preserve"> </w:t>
      </w:r>
    </w:p>
    <w:p w14:paraId="453A5301" w14:textId="67DCB5C4" w:rsidR="00FF058A" w:rsidRPr="00A87558" w:rsidRDefault="00FF058A" w:rsidP="00923A43">
      <w:pPr>
        <w:numPr>
          <w:ilvl w:val="0"/>
          <w:numId w:val="11"/>
        </w:numPr>
        <w:tabs>
          <w:tab w:val="clear" w:pos="2340"/>
        </w:tabs>
        <w:spacing w:after="0" w:line="240" w:lineRule="auto"/>
        <w:ind w:left="426" w:hanging="426"/>
        <w:jc w:val="both"/>
        <w:rPr>
          <w:rFonts w:cstheme="minorHAnsi"/>
          <w:b/>
          <w:u w:val="single"/>
        </w:rPr>
      </w:pPr>
      <w:r w:rsidRPr="00A87558">
        <w:rPr>
          <w:rFonts w:eastAsia="Calibri" w:cstheme="minorHAnsi"/>
          <w:b/>
          <w:u w:val="single"/>
          <w:lang w:val="pl"/>
        </w:rPr>
        <w:t xml:space="preserve">Otwarcie ofert nastąpi </w:t>
      </w:r>
      <w:r w:rsidRPr="00A87558">
        <w:rPr>
          <w:rFonts w:cstheme="minorHAnsi"/>
          <w:b/>
          <w:u w:val="single"/>
        </w:rPr>
        <w:t xml:space="preserve">w dniu </w:t>
      </w:r>
      <w:r w:rsidR="006E0700">
        <w:rPr>
          <w:rFonts w:cstheme="minorHAnsi"/>
          <w:b/>
          <w:u w:val="single"/>
        </w:rPr>
        <w:t>05</w:t>
      </w:r>
      <w:r w:rsidRPr="00A87558">
        <w:rPr>
          <w:rFonts w:cstheme="minorHAnsi"/>
          <w:b/>
          <w:u w:val="single"/>
        </w:rPr>
        <w:t>.</w:t>
      </w:r>
      <w:r w:rsidR="00A87558" w:rsidRPr="00A87558">
        <w:rPr>
          <w:rFonts w:cstheme="minorHAnsi"/>
          <w:b/>
          <w:u w:val="single"/>
        </w:rPr>
        <w:t>0</w:t>
      </w:r>
      <w:r w:rsidR="006E0700">
        <w:rPr>
          <w:rFonts w:cstheme="minorHAnsi"/>
          <w:b/>
          <w:u w:val="single"/>
        </w:rPr>
        <w:t>5</w:t>
      </w:r>
      <w:r w:rsidRPr="00A87558">
        <w:rPr>
          <w:rFonts w:cstheme="minorHAnsi"/>
          <w:b/>
          <w:u w:val="single"/>
        </w:rPr>
        <w:t>.2026 r. o godzinie 10:30 na Platformie</w:t>
      </w:r>
      <w:r w:rsidR="00A87558" w:rsidRPr="00A87558">
        <w:rPr>
          <w:rFonts w:cstheme="minorHAnsi"/>
          <w:b/>
          <w:u w:val="single"/>
        </w:rPr>
        <w:t xml:space="preserve"> przetargowej</w:t>
      </w:r>
      <w:r w:rsidRPr="00A87558">
        <w:rPr>
          <w:rFonts w:cstheme="minorHAnsi"/>
          <w:b/>
          <w:u w:val="single"/>
        </w:rPr>
        <w:t>.</w:t>
      </w:r>
    </w:p>
    <w:p w14:paraId="698F2505" w14:textId="549291C7" w:rsidR="00FF058A" w:rsidRPr="00343847" w:rsidRDefault="00FF058A" w:rsidP="00923A43">
      <w:pPr>
        <w:numPr>
          <w:ilvl w:val="0"/>
          <w:numId w:val="11"/>
        </w:numPr>
        <w:tabs>
          <w:tab w:val="clear" w:pos="2340"/>
        </w:tabs>
        <w:spacing w:after="0" w:line="240" w:lineRule="auto"/>
        <w:ind w:left="426" w:hanging="426"/>
        <w:jc w:val="both"/>
        <w:rPr>
          <w:rFonts w:cstheme="minorHAnsi"/>
          <w:b/>
          <w:bCs/>
          <w:color w:val="FF0000"/>
        </w:rPr>
      </w:pPr>
      <w:r w:rsidRPr="00343847">
        <w:rPr>
          <w:rFonts w:eastAsia="Calibri" w:cstheme="minorHAnsi"/>
          <w:lang w:val="pl"/>
        </w:rPr>
        <w:t>Jeżeli otwarcie ofert następuje przy użyciu systemu teleinformatycznego, w przypadku awarii tego systemu, która powoduje brak możliwości otwarcia ofert w terminie określonym przez zamawiającego, otwarcie ofert następuje niezwłocznie po usunięciu awarii.</w:t>
      </w:r>
    </w:p>
    <w:p w14:paraId="338C0F4D" w14:textId="7CE40E10" w:rsidR="00FF058A" w:rsidRPr="00343847" w:rsidRDefault="00FF058A" w:rsidP="00923A43">
      <w:pPr>
        <w:numPr>
          <w:ilvl w:val="0"/>
          <w:numId w:val="11"/>
        </w:numPr>
        <w:tabs>
          <w:tab w:val="clear" w:pos="2340"/>
        </w:tabs>
        <w:spacing w:after="0" w:line="240" w:lineRule="auto"/>
        <w:ind w:left="426" w:hanging="426"/>
        <w:jc w:val="both"/>
        <w:rPr>
          <w:rFonts w:cstheme="minorHAnsi"/>
          <w:b/>
          <w:bCs/>
          <w:color w:val="FF0000"/>
        </w:rPr>
      </w:pPr>
      <w:r w:rsidRPr="00343847">
        <w:rPr>
          <w:rFonts w:eastAsia="Calibri" w:cstheme="minorHAnsi"/>
          <w:lang w:val="pl"/>
        </w:rPr>
        <w:t xml:space="preserve">Zamawiający poinformuje o zmianie terminu otwarcia ofert na stronie internetowej </w:t>
      </w:r>
      <w:r w:rsidR="00A87558">
        <w:rPr>
          <w:rFonts w:eastAsia="Calibri" w:cstheme="minorHAnsi"/>
          <w:lang w:val="pl"/>
        </w:rPr>
        <w:t>p</w:t>
      </w:r>
      <w:r w:rsidRPr="00343847">
        <w:rPr>
          <w:rFonts w:eastAsia="Calibri" w:cstheme="minorHAnsi"/>
          <w:lang w:val="pl"/>
        </w:rPr>
        <w:t>rowadzonego postępowania.</w:t>
      </w:r>
    </w:p>
    <w:p w14:paraId="1F33D8B0" w14:textId="53FC7C9D" w:rsidR="00FF058A" w:rsidRPr="00343847" w:rsidRDefault="00FF058A" w:rsidP="00923A43">
      <w:pPr>
        <w:numPr>
          <w:ilvl w:val="0"/>
          <w:numId w:val="11"/>
        </w:numPr>
        <w:tabs>
          <w:tab w:val="clear" w:pos="2340"/>
        </w:tabs>
        <w:spacing w:after="0" w:line="240" w:lineRule="auto"/>
        <w:ind w:left="426" w:hanging="426"/>
        <w:jc w:val="both"/>
        <w:rPr>
          <w:rFonts w:cstheme="minorHAnsi"/>
          <w:b/>
          <w:bCs/>
          <w:color w:val="FF0000"/>
        </w:rPr>
      </w:pPr>
      <w:r w:rsidRPr="00343847">
        <w:rPr>
          <w:rFonts w:eastAsia="Calibri" w:cstheme="minorHAnsi"/>
          <w:lang w:val="pl"/>
        </w:rPr>
        <w:t>Zamawiający, najpóźniej przed otwarciem ofert, udostępnia na stronie internetowej prowadzonego postępowania informację o kwocie, jaką zamierza przeznaczyć na sfinansowanie zamówienia.</w:t>
      </w:r>
    </w:p>
    <w:p w14:paraId="230C9801" w14:textId="1845762B" w:rsidR="00FF058A" w:rsidRPr="00343847" w:rsidRDefault="00FF058A" w:rsidP="00923A43">
      <w:pPr>
        <w:numPr>
          <w:ilvl w:val="0"/>
          <w:numId w:val="11"/>
        </w:numPr>
        <w:tabs>
          <w:tab w:val="clear" w:pos="2340"/>
        </w:tabs>
        <w:spacing w:after="0" w:line="240" w:lineRule="auto"/>
        <w:ind w:left="426" w:hanging="426"/>
        <w:jc w:val="both"/>
        <w:rPr>
          <w:rFonts w:cstheme="minorHAnsi"/>
          <w:b/>
          <w:bCs/>
          <w:color w:val="FF0000"/>
        </w:rPr>
      </w:pPr>
      <w:r w:rsidRPr="00343847">
        <w:rPr>
          <w:rFonts w:eastAsia="Calibri" w:cstheme="minorHAnsi"/>
          <w:lang w:val="pl"/>
        </w:rPr>
        <w:t>Zamawiający, niezwłocznie po otwarciu ofert, udostępnia na stronie internetowej prowadzonego postępowania informacje o:</w:t>
      </w:r>
    </w:p>
    <w:p w14:paraId="35301D74" w14:textId="77777777" w:rsidR="00FF058A" w:rsidRPr="00343847" w:rsidRDefault="00FF058A" w:rsidP="00923A43">
      <w:pPr>
        <w:shd w:val="clear" w:color="auto" w:fill="FFFFFF"/>
        <w:spacing w:line="240" w:lineRule="auto"/>
        <w:ind w:firstLine="720"/>
        <w:jc w:val="both"/>
        <w:rPr>
          <w:rFonts w:eastAsia="Calibri" w:cstheme="minorHAnsi"/>
          <w:lang w:val="pl"/>
        </w:rPr>
      </w:pPr>
      <w:r w:rsidRPr="00343847">
        <w:rPr>
          <w:rFonts w:eastAsia="Calibri" w:cstheme="minorHAnsi"/>
          <w:lang w:val="pl"/>
        </w:rPr>
        <w:t>1) nazwach albo imionach i nazwiskach oraz siedzibach lub miejscach prowadzonej działalności gospodarczej albo miejscach zamieszkania wykonawców, których oferty zostały otwarte;</w:t>
      </w:r>
    </w:p>
    <w:p w14:paraId="11E6C2BC" w14:textId="77777777" w:rsidR="00FF058A" w:rsidRPr="00343847" w:rsidRDefault="00FF058A" w:rsidP="00923A43">
      <w:pPr>
        <w:shd w:val="clear" w:color="auto" w:fill="FFFFFF"/>
        <w:spacing w:line="240" w:lineRule="auto"/>
        <w:ind w:firstLine="720"/>
        <w:jc w:val="both"/>
        <w:rPr>
          <w:rFonts w:eastAsia="Calibri" w:cstheme="minorHAnsi"/>
          <w:lang w:val="pl"/>
        </w:rPr>
      </w:pPr>
      <w:r w:rsidRPr="00343847">
        <w:rPr>
          <w:rFonts w:eastAsia="Calibri" w:cstheme="minorHAnsi"/>
          <w:lang w:val="pl"/>
        </w:rPr>
        <w:t>2) cenach lub kosztach zawartych w ofertach.</w:t>
      </w:r>
    </w:p>
    <w:p w14:paraId="60AA82ED" w14:textId="6F1467BD" w:rsidR="00A87558" w:rsidRPr="00343847" w:rsidRDefault="00FF058A" w:rsidP="00A87558">
      <w:pPr>
        <w:shd w:val="clear" w:color="auto" w:fill="FFFFFF"/>
        <w:spacing w:line="240" w:lineRule="auto"/>
        <w:jc w:val="both"/>
        <w:rPr>
          <w:rFonts w:cstheme="minorHAnsi"/>
          <w:b/>
        </w:rPr>
      </w:pPr>
      <w:r w:rsidRPr="00343847">
        <w:rPr>
          <w:rFonts w:eastAsia="Calibri" w:cstheme="minorHAnsi"/>
          <w:lang w:val="pl"/>
        </w:rPr>
        <w:t>Informacja zostanie opublikowana na stronie postępowania na</w:t>
      </w:r>
      <w:r w:rsidR="00A87558">
        <w:rPr>
          <w:rFonts w:eastAsia="Calibri" w:cstheme="minorHAnsi"/>
          <w:lang w:val="pl"/>
        </w:rPr>
        <w:t xml:space="preserve"> platformie przetargowej: </w:t>
      </w:r>
      <w:r w:rsidR="00A87558" w:rsidRPr="004D32DC">
        <w:rPr>
          <w:rFonts w:ascii="Arial" w:hAnsi="Arial" w:cs="Arial"/>
          <w:b/>
          <w:color w:val="FF0000"/>
        </w:rPr>
        <w:t>https:/gmina-radgoszcz.ezamawiajacy.pl</w:t>
      </w:r>
      <w:r w:rsidR="00A87558" w:rsidRPr="00343847">
        <w:rPr>
          <w:rFonts w:cstheme="minorHAnsi"/>
          <w:b/>
        </w:rPr>
        <w:t xml:space="preserve"> </w:t>
      </w:r>
    </w:p>
    <w:p w14:paraId="35771C3B" w14:textId="7CDC9F97" w:rsidR="00FF058A" w:rsidRPr="00343847" w:rsidRDefault="00FF058A" w:rsidP="00923A43">
      <w:pPr>
        <w:numPr>
          <w:ilvl w:val="0"/>
          <w:numId w:val="11"/>
        </w:numPr>
        <w:tabs>
          <w:tab w:val="clear" w:pos="2340"/>
        </w:tabs>
        <w:spacing w:after="0" w:line="240" w:lineRule="auto"/>
        <w:ind w:left="426" w:hanging="426"/>
        <w:jc w:val="both"/>
        <w:rPr>
          <w:rFonts w:cstheme="minorHAnsi"/>
          <w:b/>
          <w:bCs/>
          <w:color w:val="FF0000"/>
        </w:rPr>
      </w:pPr>
      <w:r w:rsidRPr="00343847">
        <w:rPr>
          <w:rFonts w:eastAsia="Calibri" w:cstheme="minorHAnsi"/>
          <w:lang w:val="pl"/>
        </w:rPr>
        <w:t>Zamawiający nie przewiduje publicznego otwarcia ofert. Zgodnie z Ustawą Prawo Zamówień Publicznych Zamawiający nie ma obowiązku przeprowadzania jawnej sesji otwarcia ofert w sposób jawny z udziałem wykonawców lub transmitowania sesji otwarcia za pośrednictwem elektronicznych narzędzi do przekazu wideo on-line a ma jedynie takie uprawnienie.</w:t>
      </w:r>
    </w:p>
    <w:p w14:paraId="3582C66C" w14:textId="4DD350C2" w:rsidR="00FF058A" w:rsidRPr="00343847" w:rsidRDefault="00A87558" w:rsidP="00923A43">
      <w:pPr>
        <w:pStyle w:val="Cosnowego"/>
        <w:jc w:val="both"/>
        <w:rPr>
          <w:rFonts w:asciiTheme="minorHAnsi" w:hAnsiTheme="minorHAnsi" w:cstheme="minorHAnsi"/>
          <w:szCs w:val="24"/>
        </w:rPr>
      </w:pPr>
      <w:r>
        <w:rPr>
          <w:rFonts w:asciiTheme="minorHAnsi" w:hAnsiTheme="minorHAnsi" w:cstheme="minorHAnsi"/>
          <w:szCs w:val="24"/>
        </w:rPr>
        <w:t xml:space="preserve">  </w:t>
      </w:r>
      <w:r w:rsidR="00FF058A" w:rsidRPr="00343847">
        <w:rPr>
          <w:rFonts w:asciiTheme="minorHAnsi" w:hAnsiTheme="minorHAnsi" w:cstheme="minorHAnsi"/>
          <w:szCs w:val="24"/>
        </w:rPr>
        <w:t>OPIS KRYTERIÓW OCENY OFERT, WRAZ Z PODANIEM WAG TYCH KRYTERIÓW I SPOSOBU OCENY OFERT</w:t>
      </w:r>
    </w:p>
    <w:p w14:paraId="7502DF8B" w14:textId="3ECE1425" w:rsidR="00FF058A" w:rsidRPr="00343847" w:rsidRDefault="00FF058A">
      <w:pPr>
        <w:pStyle w:val="Akapitzlist"/>
        <w:numPr>
          <w:ilvl w:val="0"/>
          <w:numId w:val="24"/>
        </w:numPr>
        <w:tabs>
          <w:tab w:val="clear" w:pos="1800"/>
        </w:tabs>
        <w:spacing w:before="240" w:after="0" w:line="240" w:lineRule="auto"/>
        <w:ind w:left="426" w:hanging="426"/>
        <w:contextualSpacing w:val="0"/>
        <w:jc w:val="both"/>
        <w:rPr>
          <w:rFonts w:cstheme="minorHAnsi"/>
        </w:rPr>
      </w:pPr>
      <w:r w:rsidRPr="00343847">
        <w:rPr>
          <w:rFonts w:cstheme="minorHAnsi"/>
        </w:rPr>
        <w:t>Przy wyborze najkorzystniejszej oferty Zamawiający będzie się kierował następującymi kryteriami oceny ofert:</w:t>
      </w:r>
    </w:p>
    <w:p w14:paraId="0A46CE30" w14:textId="02E797FA" w:rsidR="00FF058A" w:rsidRPr="00343847" w:rsidRDefault="00FF058A">
      <w:pPr>
        <w:pStyle w:val="Akapitzlist"/>
        <w:numPr>
          <w:ilvl w:val="0"/>
          <w:numId w:val="29"/>
        </w:numPr>
        <w:spacing w:after="0" w:line="240" w:lineRule="auto"/>
        <w:ind w:left="924" w:hanging="476"/>
        <w:contextualSpacing w:val="0"/>
        <w:jc w:val="both"/>
        <w:rPr>
          <w:rFonts w:cstheme="minorHAnsi"/>
          <w:b/>
        </w:rPr>
      </w:pPr>
      <w:r w:rsidRPr="00343847">
        <w:rPr>
          <w:rFonts w:cstheme="minorHAnsi"/>
          <w:b/>
        </w:rPr>
        <w:t xml:space="preserve">Cena (C) </w:t>
      </w:r>
      <w:r w:rsidRPr="00343847">
        <w:rPr>
          <w:rFonts w:cstheme="minorHAnsi"/>
        </w:rPr>
        <w:t>– waga kryterium</w:t>
      </w:r>
      <w:r w:rsidRPr="00343847">
        <w:rPr>
          <w:rFonts w:cstheme="minorHAnsi"/>
          <w:b/>
        </w:rPr>
        <w:t xml:space="preserve"> </w:t>
      </w:r>
      <w:r w:rsidRPr="00343847">
        <w:rPr>
          <w:rFonts w:cstheme="minorHAnsi"/>
          <w:b/>
          <w:caps/>
        </w:rPr>
        <w:t xml:space="preserve">90 </w:t>
      </w:r>
      <w:r w:rsidRPr="00343847">
        <w:rPr>
          <w:rFonts w:cstheme="minorHAnsi"/>
          <w:b/>
        </w:rPr>
        <w:t>%;</w:t>
      </w:r>
    </w:p>
    <w:p w14:paraId="5960B01F" w14:textId="09BDFEB5" w:rsidR="00FF058A" w:rsidRPr="00343847" w:rsidRDefault="00FF058A">
      <w:pPr>
        <w:pStyle w:val="Akapitzlist"/>
        <w:numPr>
          <w:ilvl w:val="0"/>
          <w:numId w:val="29"/>
        </w:numPr>
        <w:spacing w:after="0" w:line="240" w:lineRule="auto"/>
        <w:ind w:left="924" w:hanging="476"/>
        <w:contextualSpacing w:val="0"/>
        <w:jc w:val="both"/>
        <w:rPr>
          <w:rFonts w:cstheme="minorHAnsi"/>
        </w:rPr>
      </w:pPr>
      <w:r w:rsidRPr="00343847">
        <w:rPr>
          <w:rFonts w:cstheme="minorHAnsi"/>
          <w:b/>
        </w:rPr>
        <w:t>Doświadczenie osoby sporządzającej projekty decyzji (D)</w:t>
      </w:r>
      <w:r>
        <w:rPr>
          <w:rFonts w:cstheme="minorHAnsi"/>
          <w:b/>
        </w:rPr>
        <w:t xml:space="preserve"> </w:t>
      </w:r>
      <w:r w:rsidRPr="00343847">
        <w:rPr>
          <w:rFonts w:cstheme="minorHAnsi"/>
        </w:rPr>
        <w:t>–</w:t>
      </w:r>
      <w:r>
        <w:rPr>
          <w:rFonts w:cstheme="minorHAnsi"/>
        </w:rPr>
        <w:t xml:space="preserve"> </w:t>
      </w:r>
      <w:r w:rsidRPr="00343847">
        <w:rPr>
          <w:rFonts w:cstheme="minorHAnsi"/>
        </w:rPr>
        <w:t>waga kryterium</w:t>
      </w:r>
      <w:r w:rsidRPr="00343847">
        <w:rPr>
          <w:rFonts w:cstheme="minorHAnsi"/>
          <w:b/>
        </w:rPr>
        <w:t xml:space="preserve"> </w:t>
      </w:r>
      <w:r w:rsidRPr="00343847">
        <w:rPr>
          <w:rFonts w:cstheme="minorHAnsi"/>
          <w:b/>
          <w:caps/>
        </w:rPr>
        <w:t>10</w:t>
      </w:r>
      <w:r w:rsidRPr="00343847">
        <w:rPr>
          <w:rFonts w:cstheme="minorHAnsi"/>
          <w:b/>
        </w:rPr>
        <w:t>%.</w:t>
      </w:r>
    </w:p>
    <w:p w14:paraId="6D51874D" w14:textId="61754884" w:rsidR="00FF058A" w:rsidRPr="00343847" w:rsidRDefault="00FF058A">
      <w:pPr>
        <w:pStyle w:val="Akapitzlist"/>
        <w:numPr>
          <w:ilvl w:val="0"/>
          <w:numId w:val="24"/>
        </w:numPr>
        <w:tabs>
          <w:tab w:val="clear" w:pos="1800"/>
        </w:tabs>
        <w:spacing w:before="240" w:after="0" w:line="240" w:lineRule="auto"/>
        <w:ind w:left="426" w:hanging="426"/>
        <w:contextualSpacing w:val="0"/>
        <w:jc w:val="both"/>
        <w:rPr>
          <w:rFonts w:cstheme="minorHAnsi"/>
        </w:rPr>
      </w:pPr>
      <w:r w:rsidRPr="00343847">
        <w:rPr>
          <w:rFonts w:cstheme="minorHAnsi"/>
        </w:rPr>
        <w:t>Sposób oceny ofert w poszczególnych kryteriach:</w:t>
      </w:r>
    </w:p>
    <w:p w14:paraId="6BC08058" w14:textId="6B6BE91C" w:rsidR="00FF058A" w:rsidRPr="00343847" w:rsidRDefault="00FF058A">
      <w:pPr>
        <w:pStyle w:val="Akapitzlist"/>
        <w:numPr>
          <w:ilvl w:val="0"/>
          <w:numId w:val="37"/>
        </w:numPr>
        <w:spacing w:after="0" w:line="240" w:lineRule="auto"/>
        <w:contextualSpacing w:val="0"/>
        <w:jc w:val="both"/>
        <w:rPr>
          <w:rFonts w:cstheme="minorHAnsi"/>
        </w:rPr>
      </w:pPr>
      <w:r w:rsidRPr="00343847">
        <w:rPr>
          <w:rFonts w:cstheme="minorHAnsi"/>
        </w:rPr>
        <w:t>W kryterium „Cena” Wykonawca będzie mógł uzyskać maksymalnie 90 punktów.</w:t>
      </w:r>
    </w:p>
    <w:p w14:paraId="5308950C" w14:textId="77777777" w:rsidR="00FF058A" w:rsidRPr="00343847" w:rsidRDefault="00FF058A" w:rsidP="00923A43">
      <w:pPr>
        <w:pStyle w:val="Akapitzlist"/>
        <w:spacing w:line="240" w:lineRule="auto"/>
        <w:jc w:val="both"/>
        <w:rPr>
          <w:rFonts w:cstheme="minorHAnsi"/>
        </w:rPr>
      </w:pPr>
      <w:r w:rsidRPr="00343847">
        <w:rPr>
          <w:rFonts w:cstheme="minorHAnsi"/>
        </w:rPr>
        <w:t>Ilość punktów w tym kryterium zostanie obliczona zgodnie z poniższym wzorem:</w:t>
      </w:r>
    </w:p>
    <w:p w14:paraId="0B4AC88D" w14:textId="77777777" w:rsidR="00FF058A" w:rsidRPr="00343847" w:rsidRDefault="00FF058A" w:rsidP="00923A43">
      <w:pPr>
        <w:pStyle w:val="Akapitzlist"/>
        <w:spacing w:line="240" w:lineRule="auto"/>
        <w:jc w:val="both"/>
        <w:rPr>
          <w:rFonts w:cstheme="minorHAnsi"/>
        </w:rPr>
      </w:pPr>
    </w:p>
    <w:p w14:paraId="4EFC7EDF" w14:textId="77777777" w:rsidR="00FF058A" w:rsidRPr="00343847" w:rsidRDefault="00FF058A" w:rsidP="00923A43">
      <w:pPr>
        <w:pStyle w:val="Akapitzlist"/>
        <w:spacing w:line="240" w:lineRule="auto"/>
        <w:ind w:left="924"/>
        <w:jc w:val="both"/>
        <w:rPr>
          <w:rFonts w:cstheme="minorHAnsi"/>
          <w:b/>
        </w:rPr>
      </w:pPr>
      <w:r w:rsidRPr="00343847">
        <w:rPr>
          <w:rFonts w:cstheme="minorHAnsi"/>
          <w:b/>
        </w:rPr>
        <w:t xml:space="preserve">         cena najniższa spośród złożonych ofert</w:t>
      </w:r>
    </w:p>
    <w:p w14:paraId="479C0CF3" w14:textId="77777777" w:rsidR="00FF058A" w:rsidRPr="00343847" w:rsidRDefault="00FF058A" w:rsidP="00923A43">
      <w:pPr>
        <w:pStyle w:val="Akapitzlist"/>
        <w:spacing w:line="240" w:lineRule="auto"/>
        <w:ind w:left="924"/>
        <w:jc w:val="both"/>
        <w:rPr>
          <w:rFonts w:cstheme="minorHAnsi"/>
          <w:b/>
        </w:rPr>
      </w:pPr>
      <w:r w:rsidRPr="00343847">
        <w:rPr>
          <w:rFonts w:cstheme="minorHAnsi"/>
          <w:b/>
        </w:rPr>
        <w:t xml:space="preserve">C </w:t>
      </w:r>
      <w:r w:rsidRPr="00343847">
        <w:rPr>
          <w:rFonts w:cstheme="minorHAnsi"/>
          <w:b/>
        </w:rPr>
        <w:softHyphen/>
      </w:r>
      <w:r w:rsidRPr="00343847">
        <w:rPr>
          <w:rFonts w:cstheme="minorHAnsi"/>
          <w:b/>
        </w:rPr>
        <w:softHyphen/>
      </w:r>
      <w:r w:rsidRPr="00343847">
        <w:rPr>
          <w:rFonts w:cstheme="minorHAnsi"/>
          <w:b/>
        </w:rPr>
        <w:softHyphen/>
      </w:r>
      <w:r w:rsidRPr="00343847">
        <w:rPr>
          <w:rFonts w:cstheme="minorHAnsi"/>
          <w:b/>
        </w:rPr>
        <w:softHyphen/>
      </w:r>
      <w:r w:rsidRPr="00343847">
        <w:rPr>
          <w:rFonts w:cstheme="minorHAnsi"/>
          <w:b/>
        </w:rPr>
        <w:softHyphen/>
      </w:r>
      <w:r w:rsidRPr="00343847">
        <w:rPr>
          <w:rFonts w:cstheme="minorHAnsi"/>
          <w:b/>
        </w:rPr>
        <w:softHyphen/>
      </w:r>
      <w:r w:rsidRPr="00343847">
        <w:rPr>
          <w:rFonts w:cstheme="minorHAnsi"/>
          <w:b/>
        </w:rPr>
        <w:softHyphen/>
      </w:r>
      <w:r w:rsidRPr="00343847">
        <w:rPr>
          <w:rFonts w:cstheme="minorHAnsi"/>
          <w:b/>
        </w:rPr>
        <w:softHyphen/>
      </w:r>
      <w:r w:rsidRPr="00343847">
        <w:rPr>
          <w:rFonts w:cstheme="minorHAnsi"/>
          <w:b/>
        </w:rPr>
        <w:softHyphen/>
      </w:r>
      <w:r w:rsidRPr="00343847">
        <w:rPr>
          <w:rFonts w:cstheme="minorHAnsi"/>
          <w:b/>
        </w:rPr>
        <w:softHyphen/>
      </w:r>
      <w:r w:rsidRPr="00343847">
        <w:rPr>
          <w:rFonts w:cstheme="minorHAnsi"/>
          <w:b/>
        </w:rPr>
        <w:softHyphen/>
      </w:r>
      <w:r w:rsidRPr="00343847">
        <w:rPr>
          <w:rFonts w:cstheme="minorHAnsi"/>
          <w:b/>
        </w:rPr>
        <w:softHyphen/>
      </w:r>
      <w:r w:rsidRPr="00343847">
        <w:rPr>
          <w:rFonts w:cstheme="minorHAnsi"/>
          <w:b/>
        </w:rPr>
        <w:softHyphen/>
      </w:r>
      <w:r w:rsidRPr="00343847">
        <w:rPr>
          <w:rFonts w:cstheme="minorHAnsi"/>
          <w:b/>
        </w:rPr>
        <w:softHyphen/>
      </w:r>
      <w:r w:rsidRPr="00343847">
        <w:rPr>
          <w:rFonts w:cstheme="minorHAnsi"/>
          <w:b/>
        </w:rPr>
        <w:softHyphen/>
      </w:r>
      <w:r w:rsidRPr="00343847">
        <w:rPr>
          <w:rFonts w:cstheme="minorHAnsi"/>
          <w:b/>
        </w:rPr>
        <w:softHyphen/>
        <w:t>=</w:t>
      </w:r>
      <w:r w:rsidRPr="00343847">
        <w:rPr>
          <w:rFonts w:cstheme="minorHAnsi"/>
        </w:rPr>
        <w:t xml:space="preserve"> </w:t>
      </w:r>
      <w:r w:rsidRPr="00343847">
        <w:rPr>
          <w:rFonts w:cstheme="minorHAnsi"/>
          <w:strike/>
        </w:rPr>
        <w:t xml:space="preserve">------------------------------------------------------------ </w:t>
      </w:r>
      <w:r w:rsidRPr="00343847">
        <w:rPr>
          <w:rFonts w:cstheme="minorHAnsi"/>
        </w:rPr>
        <w:t xml:space="preserve">  </w:t>
      </w:r>
      <w:r w:rsidRPr="00343847">
        <w:rPr>
          <w:rFonts w:cstheme="minorHAnsi"/>
          <w:b/>
        </w:rPr>
        <w:t xml:space="preserve"> x  waga x 100</w:t>
      </w:r>
    </w:p>
    <w:p w14:paraId="48A99B3F" w14:textId="21525D63" w:rsidR="00FF058A" w:rsidRDefault="00FF058A" w:rsidP="00923A43">
      <w:pPr>
        <w:pStyle w:val="Akapitzlist"/>
        <w:spacing w:line="240" w:lineRule="auto"/>
        <w:ind w:left="924"/>
        <w:jc w:val="both"/>
        <w:rPr>
          <w:rFonts w:cstheme="minorHAnsi"/>
          <w:b/>
        </w:rPr>
      </w:pPr>
      <w:r w:rsidRPr="00343847">
        <w:rPr>
          <w:rFonts w:cstheme="minorHAnsi"/>
          <w:b/>
        </w:rPr>
        <w:tab/>
        <w:t>cena oferty badanej</w:t>
      </w:r>
    </w:p>
    <w:p w14:paraId="1A7226A2" w14:textId="77777777" w:rsidR="00A87558" w:rsidRPr="00343847" w:rsidRDefault="00A87558" w:rsidP="00923A43">
      <w:pPr>
        <w:pStyle w:val="Akapitzlist"/>
        <w:spacing w:line="240" w:lineRule="auto"/>
        <w:ind w:left="924"/>
        <w:jc w:val="both"/>
        <w:rPr>
          <w:rFonts w:cstheme="minorHAnsi"/>
          <w:b/>
        </w:rPr>
      </w:pPr>
    </w:p>
    <w:p w14:paraId="2ABA8789" w14:textId="6FD553C9" w:rsidR="00FF058A" w:rsidRPr="00343847" w:rsidRDefault="00FF058A">
      <w:pPr>
        <w:pStyle w:val="Akapitzlist"/>
        <w:numPr>
          <w:ilvl w:val="0"/>
          <w:numId w:val="37"/>
        </w:numPr>
        <w:spacing w:after="0" w:line="240" w:lineRule="auto"/>
        <w:contextualSpacing w:val="0"/>
        <w:jc w:val="both"/>
        <w:rPr>
          <w:rFonts w:cstheme="minorHAnsi"/>
        </w:rPr>
      </w:pPr>
      <w:r w:rsidRPr="00343847">
        <w:rPr>
          <w:rFonts w:cstheme="minorHAnsi"/>
        </w:rPr>
        <w:t xml:space="preserve">W kryterium </w:t>
      </w:r>
      <w:r w:rsidRPr="00343847">
        <w:rPr>
          <w:rFonts w:cstheme="minorHAnsi"/>
          <w:b/>
        </w:rPr>
        <w:t>„Doświadczenie osoby sporządzającej projekty decyzji</w:t>
      </w:r>
      <w:r w:rsidRPr="00343847">
        <w:rPr>
          <w:rFonts w:cstheme="minorHAnsi"/>
        </w:rPr>
        <w:t>” Wykonawca będzie mógł uzyskać maksymalnie 10 punktów.</w:t>
      </w:r>
    </w:p>
    <w:p w14:paraId="50EE6F01" w14:textId="59080090" w:rsidR="00FF058A" w:rsidRPr="00343847" w:rsidRDefault="00FF058A" w:rsidP="00923A43">
      <w:pPr>
        <w:pStyle w:val="Akapitzlist"/>
        <w:spacing w:line="240" w:lineRule="auto"/>
        <w:jc w:val="both"/>
        <w:rPr>
          <w:rFonts w:cstheme="minorHAnsi"/>
        </w:rPr>
      </w:pPr>
      <w:r w:rsidRPr="00343847">
        <w:rPr>
          <w:rFonts w:cstheme="minorHAnsi"/>
        </w:rPr>
        <w:t xml:space="preserve">Pod kryterium </w:t>
      </w:r>
      <w:r w:rsidRPr="00343847">
        <w:rPr>
          <w:rFonts w:cstheme="minorHAnsi"/>
          <w:b/>
        </w:rPr>
        <w:t>„Doświadczenie osoby sporządzającej projekty decyzji</w:t>
      </w:r>
      <w:r w:rsidRPr="00343847">
        <w:rPr>
          <w:rFonts w:cstheme="minorHAnsi"/>
        </w:rPr>
        <w:t>” Zamawiający rozumie doświadczenie osoby, która będzie sporządzać projekty decyzji</w:t>
      </w:r>
      <w:r w:rsidR="006E0700">
        <w:rPr>
          <w:rFonts w:cstheme="minorHAnsi"/>
        </w:rPr>
        <w:t xml:space="preserve"> </w:t>
      </w:r>
      <w:r w:rsidRPr="00343847">
        <w:rPr>
          <w:rFonts w:cstheme="minorHAnsi"/>
        </w:rPr>
        <w:t xml:space="preserve">- w zakresie opracowania, </w:t>
      </w:r>
      <w:r w:rsidR="00A87558">
        <w:rPr>
          <w:rFonts w:cstheme="minorHAnsi"/>
        </w:rPr>
        <w:br/>
      </w:r>
      <w:r w:rsidRPr="00343847">
        <w:rPr>
          <w:rFonts w:cstheme="minorHAnsi"/>
        </w:rPr>
        <w:t>w okresie 3 lat przed upływem terminu składania ofert, projektów decyzji o warunkach zabudowy oraz ustaleniu lokalizacji inwestycji celu publicznego.</w:t>
      </w:r>
    </w:p>
    <w:p w14:paraId="66256A34" w14:textId="77777777" w:rsidR="00FF058A" w:rsidRPr="00343847" w:rsidRDefault="00FF058A" w:rsidP="00923A43">
      <w:pPr>
        <w:pStyle w:val="Akapitzlist"/>
        <w:spacing w:line="240" w:lineRule="auto"/>
        <w:jc w:val="both"/>
        <w:rPr>
          <w:rFonts w:cstheme="minorHAnsi"/>
        </w:rPr>
      </w:pPr>
      <w:r w:rsidRPr="00343847">
        <w:rPr>
          <w:rFonts w:cstheme="minorHAnsi"/>
        </w:rPr>
        <w:t>Zamawiający w tym kryterium przyzna punkty zgodnie z poniższą punktacją:</w:t>
      </w:r>
    </w:p>
    <w:p w14:paraId="44683BDC" w14:textId="4ABA1C25" w:rsidR="00FF058A" w:rsidRPr="00343847" w:rsidRDefault="00FF058A" w:rsidP="00923A43">
      <w:pPr>
        <w:pStyle w:val="Akapitzlist"/>
        <w:spacing w:line="240" w:lineRule="auto"/>
        <w:jc w:val="both"/>
        <w:rPr>
          <w:rFonts w:cstheme="minorHAnsi"/>
        </w:rPr>
      </w:pPr>
      <w:r w:rsidRPr="00343847">
        <w:rPr>
          <w:rFonts w:cstheme="minorHAnsi"/>
        </w:rPr>
        <w:t xml:space="preserve">- opracowanie </w:t>
      </w:r>
      <w:r w:rsidR="00A87558">
        <w:rPr>
          <w:rFonts w:cstheme="minorHAnsi"/>
        </w:rPr>
        <w:t xml:space="preserve">do </w:t>
      </w:r>
      <w:r w:rsidR="006E0700">
        <w:rPr>
          <w:rFonts w:cstheme="minorHAnsi"/>
        </w:rPr>
        <w:t>2</w:t>
      </w:r>
      <w:r w:rsidRPr="00343847">
        <w:rPr>
          <w:rFonts w:cstheme="minorHAnsi"/>
        </w:rPr>
        <w:t>00 projektów decyzji o warunkach zabudowy - 0 punktów,</w:t>
      </w:r>
    </w:p>
    <w:p w14:paraId="6DCD4122" w14:textId="2392FD31" w:rsidR="00FF058A" w:rsidRPr="00343847" w:rsidRDefault="00FF058A" w:rsidP="00923A43">
      <w:pPr>
        <w:pStyle w:val="Akapitzlist"/>
        <w:spacing w:line="240" w:lineRule="auto"/>
        <w:jc w:val="both"/>
        <w:rPr>
          <w:rFonts w:cstheme="minorHAnsi"/>
        </w:rPr>
      </w:pPr>
      <w:r w:rsidRPr="00343847">
        <w:rPr>
          <w:rFonts w:cstheme="minorHAnsi"/>
        </w:rPr>
        <w:t xml:space="preserve">- opracowanie </w:t>
      </w:r>
      <w:r w:rsidR="00A87558">
        <w:rPr>
          <w:rFonts w:cstheme="minorHAnsi"/>
        </w:rPr>
        <w:t>od</w:t>
      </w:r>
      <w:r>
        <w:rPr>
          <w:rFonts w:cstheme="minorHAnsi"/>
        </w:rPr>
        <w:t xml:space="preserve"> </w:t>
      </w:r>
      <w:r w:rsidR="006E0700">
        <w:rPr>
          <w:rFonts w:cstheme="minorHAnsi"/>
        </w:rPr>
        <w:t>2</w:t>
      </w:r>
      <w:r>
        <w:rPr>
          <w:rFonts w:cstheme="minorHAnsi"/>
        </w:rPr>
        <w:t>0</w:t>
      </w:r>
      <w:r w:rsidR="00A87558">
        <w:rPr>
          <w:rFonts w:cstheme="minorHAnsi"/>
        </w:rPr>
        <w:t>1</w:t>
      </w:r>
      <w:r>
        <w:rPr>
          <w:rFonts w:cstheme="minorHAnsi"/>
        </w:rPr>
        <w:t xml:space="preserve"> do </w:t>
      </w:r>
      <w:r w:rsidRPr="00343847">
        <w:rPr>
          <w:rFonts w:cstheme="minorHAnsi"/>
        </w:rPr>
        <w:t>500</w:t>
      </w:r>
      <w:r>
        <w:rPr>
          <w:rFonts w:cstheme="minorHAnsi"/>
        </w:rPr>
        <w:t xml:space="preserve"> włącznie</w:t>
      </w:r>
      <w:r w:rsidRPr="00343847">
        <w:rPr>
          <w:rFonts w:cstheme="minorHAnsi"/>
        </w:rPr>
        <w:t xml:space="preserve"> projektów decyzji o warunkach zabudowy</w:t>
      </w:r>
      <w:r>
        <w:rPr>
          <w:rFonts w:cstheme="minorHAnsi"/>
        </w:rPr>
        <w:t xml:space="preserve"> </w:t>
      </w:r>
      <w:r w:rsidRPr="00343847">
        <w:rPr>
          <w:rFonts w:cstheme="minorHAnsi"/>
        </w:rPr>
        <w:t>- 5 punktów,</w:t>
      </w:r>
    </w:p>
    <w:p w14:paraId="7648A9DD" w14:textId="4359935E" w:rsidR="00FF058A" w:rsidRPr="00343847" w:rsidRDefault="00FF058A" w:rsidP="00923A43">
      <w:pPr>
        <w:pStyle w:val="Akapitzlist"/>
        <w:spacing w:line="240" w:lineRule="auto"/>
        <w:jc w:val="both"/>
        <w:rPr>
          <w:rFonts w:cstheme="minorHAnsi"/>
        </w:rPr>
      </w:pPr>
      <w:r w:rsidRPr="00343847">
        <w:rPr>
          <w:rFonts w:cstheme="minorHAnsi"/>
        </w:rPr>
        <w:t>- opracowanie więcej niż 500 projektów decyzji o warunkach zabudowy</w:t>
      </w:r>
      <w:r w:rsidR="00A87558">
        <w:rPr>
          <w:rFonts w:cstheme="minorHAnsi"/>
        </w:rPr>
        <w:t xml:space="preserve"> </w:t>
      </w:r>
      <w:r w:rsidRPr="00343847">
        <w:rPr>
          <w:rFonts w:cstheme="minorHAnsi"/>
        </w:rPr>
        <w:t>- 10 punktów.</w:t>
      </w:r>
    </w:p>
    <w:p w14:paraId="5CA96E82" w14:textId="0B6FD401" w:rsidR="00FF058A" w:rsidRPr="00343847" w:rsidRDefault="00FF058A" w:rsidP="00923A43">
      <w:pPr>
        <w:pStyle w:val="Akapitzlist"/>
        <w:spacing w:line="240" w:lineRule="auto"/>
        <w:jc w:val="both"/>
        <w:rPr>
          <w:rFonts w:cstheme="minorHAnsi"/>
        </w:rPr>
      </w:pPr>
      <w:r w:rsidRPr="00343847">
        <w:rPr>
          <w:rFonts w:cstheme="minorHAnsi"/>
        </w:rPr>
        <w:t>W ramach oceny kryterium „</w:t>
      </w:r>
      <w:r w:rsidRPr="00343847">
        <w:rPr>
          <w:rFonts w:cstheme="minorHAnsi"/>
          <w:b/>
        </w:rPr>
        <w:t>„Doświadczenie osoby sporządzającej projekty decyzji</w:t>
      </w:r>
      <w:r w:rsidRPr="00343847">
        <w:rPr>
          <w:rFonts w:cstheme="minorHAnsi"/>
        </w:rPr>
        <w:t xml:space="preserve">” Wykonawca, składa oświadczenie o doświadczeniu osoby, wyznaczonej do sporządzania projektów decyzji, zamieszczone w formularzu ofertowym w pkt 2. Dodatkowo, Zamawiający </w:t>
      </w:r>
      <w:r w:rsidRPr="00343847">
        <w:rPr>
          <w:rFonts w:cstheme="minorHAnsi"/>
        </w:rPr>
        <w:lastRenderedPageBreak/>
        <w:t xml:space="preserve">w celu weryfikacji złożonego oświadczenia w formularzu ofertowym, żąda złożenia wraz </w:t>
      </w:r>
      <w:r w:rsidR="00995F23">
        <w:rPr>
          <w:rFonts w:cstheme="minorHAnsi"/>
        </w:rPr>
        <w:br/>
      </w:r>
      <w:r w:rsidRPr="00343847">
        <w:rPr>
          <w:rFonts w:cstheme="minorHAnsi"/>
        </w:rPr>
        <w:t>z ofertą dokumentów zawierających informacje niezbędne do oceny ofert, tj. potwierdzające doświadczenie osoby sporządzającej projekty decyzji, przy czym mogą to być np. referencje, kopie umów, protokoły odbiorów, z których będzie wynikało ile zostało sporządzonych decyzji przez osobę wskazaną w ofercie.</w:t>
      </w:r>
    </w:p>
    <w:p w14:paraId="6B01485E" w14:textId="5C24D7B2" w:rsidR="00FF058A" w:rsidRPr="00343847" w:rsidRDefault="00FF058A" w:rsidP="00923A43">
      <w:pPr>
        <w:pStyle w:val="Akapitzlist"/>
        <w:spacing w:line="240" w:lineRule="auto"/>
        <w:jc w:val="both"/>
        <w:rPr>
          <w:rFonts w:cstheme="minorHAnsi"/>
        </w:rPr>
      </w:pPr>
      <w:r w:rsidRPr="00343847">
        <w:rPr>
          <w:rFonts w:cstheme="minorHAnsi"/>
        </w:rPr>
        <w:t xml:space="preserve">Dokumenty te nie podlegają uzupełnieniu. Jeżeli Wykonawca nie wypełni oświadczenia </w:t>
      </w:r>
      <w:r w:rsidR="00995F23">
        <w:rPr>
          <w:rFonts w:cstheme="minorHAnsi"/>
        </w:rPr>
        <w:br/>
      </w:r>
      <w:r w:rsidRPr="00343847">
        <w:rPr>
          <w:rFonts w:cstheme="minorHAnsi"/>
        </w:rPr>
        <w:t>w formularzu ofertowym oraz nie przedłoży wraz z ofertą dokumentów potwierdzających doświadczenie osoby sporządzającej projekty decyzji to w ramach tego kryterium otrzyma zero punktów</w:t>
      </w:r>
      <w:r w:rsidRPr="00343847">
        <w:rPr>
          <w:rFonts w:cstheme="minorHAnsi"/>
          <w:b/>
          <w:bCs/>
        </w:rPr>
        <w:t>.</w:t>
      </w:r>
    </w:p>
    <w:p w14:paraId="2B422181" w14:textId="4DF8D82C" w:rsidR="00FF058A" w:rsidRPr="00343847" w:rsidRDefault="00FF058A">
      <w:pPr>
        <w:pStyle w:val="Akapitzlist"/>
        <w:numPr>
          <w:ilvl w:val="0"/>
          <w:numId w:val="24"/>
        </w:numPr>
        <w:tabs>
          <w:tab w:val="clear" w:pos="1800"/>
        </w:tabs>
        <w:spacing w:after="0" w:line="240" w:lineRule="auto"/>
        <w:ind w:left="448" w:hanging="426"/>
        <w:contextualSpacing w:val="0"/>
        <w:jc w:val="both"/>
        <w:rPr>
          <w:rFonts w:cstheme="minorHAnsi"/>
        </w:rPr>
      </w:pPr>
      <w:r w:rsidRPr="00343847">
        <w:rPr>
          <w:rFonts w:cstheme="minorHAnsi"/>
        </w:rPr>
        <w:t xml:space="preserve">Punktacja przyznawana ofertom w poszczególnych kryteriach oceny ofert będzie liczona </w:t>
      </w:r>
      <w:r w:rsidR="00995F23">
        <w:rPr>
          <w:rFonts w:cstheme="minorHAnsi"/>
        </w:rPr>
        <w:br/>
      </w:r>
      <w:r w:rsidRPr="00343847">
        <w:rPr>
          <w:rFonts w:cstheme="minorHAnsi"/>
        </w:rPr>
        <w:t>z dokładnością do dwóch miejsc po przecinku, zgodnie z zasadami arytmetyki.</w:t>
      </w:r>
    </w:p>
    <w:p w14:paraId="230C264F" w14:textId="4A698AA6" w:rsidR="00FF058A" w:rsidRPr="00343847" w:rsidRDefault="00FF058A">
      <w:pPr>
        <w:pStyle w:val="Akapitzlist"/>
        <w:numPr>
          <w:ilvl w:val="0"/>
          <w:numId w:val="24"/>
        </w:numPr>
        <w:tabs>
          <w:tab w:val="clear" w:pos="1800"/>
        </w:tabs>
        <w:spacing w:after="0" w:line="240" w:lineRule="auto"/>
        <w:ind w:left="448" w:hanging="426"/>
        <w:contextualSpacing w:val="0"/>
        <w:jc w:val="both"/>
        <w:rPr>
          <w:rFonts w:cstheme="minorHAnsi"/>
        </w:rPr>
      </w:pPr>
      <w:r w:rsidRPr="00343847">
        <w:rPr>
          <w:rFonts w:cstheme="minorHAnsi"/>
        </w:rPr>
        <w:t>W toku badania i oceny ofert Zamawiający może żądać od Wykonawcy wyjaśnień dotyczących treści złożonej oferty, w tym zaoferowanej ceny.</w:t>
      </w:r>
    </w:p>
    <w:p w14:paraId="24267360" w14:textId="47B8D593" w:rsidR="00FF058A" w:rsidRPr="00343847" w:rsidRDefault="00FF058A">
      <w:pPr>
        <w:pStyle w:val="Akapitzlist"/>
        <w:numPr>
          <w:ilvl w:val="0"/>
          <w:numId w:val="24"/>
        </w:numPr>
        <w:tabs>
          <w:tab w:val="clear" w:pos="1800"/>
        </w:tabs>
        <w:spacing w:after="0" w:line="240" w:lineRule="auto"/>
        <w:ind w:left="448" w:hanging="426"/>
        <w:contextualSpacing w:val="0"/>
        <w:jc w:val="both"/>
        <w:rPr>
          <w:rFonts w:cstheme="minorHAnsi"/>
        </w:rPr>
      </w:pPr>
      <w:r w:rsidRPr="00343847">
        <w:rPr>
          <w:rFonts w:cstheme="minorHAnsi"/>
          <w:b/>
        </w:rPr>
        <w:t xml:space="preserve">Końcową ocenę punktową oferty stanowić będzie suma punktów uzyskanych przez ofertę </w:t>
      </w:r>
      <w:r w:rsidR="00995F23">
        <w:rPr>
          <w:rFonts w:cstheme="minorHAnsi"/>
          <w:b/>
        </w:rPr>
        <w:br/>
      </w:r>
      <w:r w:rsidRPr="00343847">
        <w:rPr>
          <w:rFonts w:cstheme="minorHAnsi"/>
          <w:b/>
        </w:rPr>
        <w:t>w poszczególnych kryteriach: K = KC + KD.</w:t>
      </w:r>
    </w:p>
    <w:p w14:paraId="7224F912" w14:textId="18E6556D" w:rsidR="00FF058A" w:rsidRPr="00343847" w:rsidRDefault="00FF058A">
      <w:pPr>
        <w:pStyle w:val="Akapitzlist"/>
        <w:numPr>
          <w:ilvl w:val="0"/>
          <w:numId w:val="24"/>
        </w:numPr>
        <w:tabs>
          <w:tab w:val="clear" w:pos="1800"/>
        </w:tabs>
        <w:spacing w:after="0" w:line="240" w:lineRule="auto"/>
        <w:ind w:left="448" w:hanging="426"/>
        <w:contextualSpacing w:val="0"/>
        <w:jc w:val="both"/>
        <w:rPr>
          <w:rFonts w:cstheme="minorHAnsi"/>
        </w:rPr>
      </w:pPr>
      <w:r w:rsidRPr="00343847">
        <w:rPr>
          <w:rFonts w:cstheme="minorHAnsi"/>
        </w:rPr>
        <w:t>Za najkorzystniejszą ofertę zostanie uznana oferta, która otrzyma największą łączną liczbę punktów w zastosowanych kryteriach.</w:t>
      </w:r>
    </w:p>
    <w:p w14:paraId="0F742785" w14:textId="4A323990" w:rsidR="00FF058A" w:rsidRPr="00343847" w:rsidRDefault="00FF058A">
      <w:pPr>
        <w:pStyle w:val="Akapitzlist"/>
        <w:numPr>
          <w:ilvl w:val="0"/>
          <w:numId w:val="24"/>
        </w:numPr>
        <w:tabs>
          <w:tab w:val="clear" w:pos="1800"/>
        </w:tabs>
        <w:spacing w:after="0" w:line="240" w:lineRule="auto"/>
        <w:ind w:left="448" w:hanging="426"/>
        <w:contextualSpacing w:val="0"/>
        <w:jc w:val="both"/>
        <w:rPr>
          <w:rFonts w:cstheme="minorHAnsi"/>
        </w:rPr>
      </w:pPr>
      <w:r w:rsidRPr="00343847">
        <w:rPr>
          <w:rFonts w:cstheme="minorHAnsi"/>
        </w:rPr>
        <w:t xml:space="preserve">Zgodnie z art. 246 ust. 2 </w:t>
      </w:r>
      <w:proofErr w:type="spellStart"/>
      <w:r w:rsidRPr="00343847">
        <w:rPr>
          <w:rFonts w:cstheme="minorHAnsi"/>
        </w:rPr>
        <w:t>Pzp</w:t>
      </w:r>
      <w:proofErr w:type="spellEnd"/>
      <w:r w:rsidRPr="00343847">
        <w:rPr>
          <w:rFonts w:cstheme="minorHAnsi"/>
        </w:rPr>
        <w:t xml:space="preserve"> Zamawiający będący jednostką sektora finansów publicznych może zastosować kryterium ceny jako jedyne kryterium oceny ofert lub kryterium o wadze przekraczającej 60%, jeżeli określi w opisie przedmiotu zamówienia wymagania jakościowe odnoszące się do co najmniej głównych elementów składających się na przedmiot zamówienia. Przedmiotem zamówienia jest sporządzanie projektów decyzji o ustalenie warunków zabudowy oraz decyzji lokalizacji inwestycji celu publicznego. W opisie przedmiotu zamówienia dokonano charakterystyki przedmiotu zamówienia. </w:t>
      </w:r>
    </w:p>
    <w:p w14:paraId="761CD615" w14:textId="2D93B874" w:rsidR="00FF058A" w:rsidRDefault="00FF058A">
      <w:pPr>
        <w:pStyle w:val="Akapitzlist"/>
        <w:numPr>
          <w:ilvl w:val="0"/>
          <w:numId w:val="24"/>
        </w:numPr>
        <w:tabs>
          <w:tab w:val="clear" w:pos="1800"/>
        </w:tabs>
        <w:spacing w:after="0" w:line="240" w:lineRule="auto"/>
        <w:ind w:left="448" w:hanging="426"/>
        <w:contextualSpacing w:val="0"/>
        <w:jc w:val="both"/>
        <w:rPr>
          <w:rFonts w:cstheme="minorHAnsi"/>
        </w:rPr>
      </w:pPr>
      <w:r w:rsidRPr="00343847">
        <w:rPr>
          <w:rFonts w:cstheme="minorHAnsi"/>
        </w:rPr>
        <w:t xml:space="preserve">Zamawiający w niniejszym postępowaniu stosuje kryterium ceny o wadze 90%, ponieważ określił w opisie przedmiotu zamówienia wymagania jakościowe odnoszące się do głównych elementów składających się na przedmiot zamówienia. Dokumenty zamówienia precyzyjnie określają zakres </w:t>
      </w:r>
      <w:r w:rsidR="00995F23">
        <w:rPr>
          <w:rFonts w:cstheme="minorHAnsi"/>
        </w:rPr>
        <w:br/>
      </w:r>
      <w:r w:rsidRPr="00343847">
        <w:rPr>
          <w:rFonts w:cstheme="minorHAnsi"/>
        </w:rPr>
        <w:t xml:space="preserve">i wymagania zamówienia. Zamawiający nie będzie ponosił innych kosztów w trakcie realizacji zamówienia. Główne zasady sporządzania decyzji stanowiących przedmiot zamówienia określają przepisy ustawy o planowaniu i zagospodarowaniu przestrzennym. W związku z powyższym Zamawiający jest upoważniony do zastosowania ceny o wadze przekraczającej 60 % jako kryterium oceny oferty, zgodnie z art. 246 ust. 2 ustawy </w:t>
      </w:r>
      <w:proofErr w:type="spellStart"/>
      <w:r w:rsidRPr="00343847">
        <w:rPr>
          <w:rFonts w:cstheme="minorHAnsi"/>
        </w:rPr>
        <w:t>Pzp</w:t>
      </w:r>
      <w:proofErr w:type="spellEnd"/>
      <w:r w:rsidRPr="00343847">
        <w:rPr>
          <w:rFonts w:cstheme="minorHAnsi"/>
        </w:rPr>
        <w:t>.</w:t>
      </w:r>
    </w:p>
    <w:p w14:paraId="1E30F5B9" w14:textId="77777777" w:rsidR="009F5F6C" w:rsidRPr="00343847" w:rsidRDefault="009F5F6C" w:rsidP="009F5F6C">
      <w:pPr>
        <w:pStyle w:val="Akapitzlist"/>
        <w:spacing w:after="0" w:line="240" w:lineRule="auto"/>
        <w:ind w:left="448"/>
        <w:contextualSpacing w:val="0"/>
        <w:jc w:val="both"/>
        <w:rPr>
          <w:rFonts w:cstheme="minorHAnsi"/>
        </w:rPr>
      </w:pPr>
    </w:p>
    <w:p w14:paraId="4B4DC962" w14:textId="750FD622" w:rsidR="00FF058A" w:rsidRPr="00343847" w:rsidRDefault="009F5F6C" w:rsidP="00923A43">
      <w:pPr>
        <w:pStyle w:val="Cosnowego"/>
        <w:jc w:val="both"/>
        <w:rPr>
          <w:rFonts w:asciiTheme="minorHAnsi" w:hAnsiTheme="minorHAnsi" w:cstheme="minorHAnsi"/>
          <w:szCs w:val="24"/>
        </w:rPr>
      </w:pPr>
      <w:r>
        <w:rPr>
          <w:rFonts w:asciiTheme="minorHAnsi" w:hAnsiTheme="minorHAnsi" w:cstheme="minorHAnsi"/>
          <w:szCs w:val="24"/>
        </w:rPr>
        <w:t xml:space="preserve">  </w:t>
      </w:r>
      <w:r w:rsidR="00FF058A" w:rsidRPr="00343847">
        <w:rPr>
          <w:rFonts w:asciiTheme="minorHAnsi" w:hAnsiTheme="minorHAnsi" w:cstheme="minorHAnsi"/>
          <w:szCs w:val="24"/>
        </w:rPr>
        <w:t>INFORMACJE O FORMALNOŚCIACH, JAKIE POWINNY BYĆ DOPEŁNIONE PO WYBORZE OFERTY W CELU ZAWARCIA UMOWY W SPRAWIE ZAMÓWIENIA PUBLICZNEGO</w:t>
      </w:r>
    </w:p>
    <w:p w14:paraId="023381DB" w14:textId="6A24BCD9" w:rsidR="00FF058A" w:rsidRPr="00343847" w:rsidRDefault="00FF058A" w:rsidP="00923A43">
      <w:pPr>
        <w:numPr>
          <w:ilvl w:val="0"/>
          <w:numId w:val="8"/>
        </w:numPr>
        <w:tabs>
          <w:tab w:val="clear" w:pos="1800"/>
        </w:tabs>
        <w:spacing w:before="240" w:after="0" w:line="240" w:lineRule="auto"/>
        <w:ind w:left="462" w:hanging="426"/>
        <w:jc w:val="both"/>
        <w:rPr>
          <w:rFonts w:cstheme="minorHAnsi"/>
        </w:rPr>
      </w:pPr>
      <w:r w:rsidRPr="00343847">
        <w:rPr>
          <w:rFonts w:cstheme="minorHAnsi"/>
        </w:rPr>
        <w:t>Zamawiający zawiera umowę w sprawie zamówienia publicznego w terminie nie krótszym niż 5 dni od dnia przesłania zawiadomienia o wyborze najkorzystniejszej oferty.</w:t>
      </w:r>
    </w:p>
    <w:p w14:paraId="0D096C74" w14:textId="2AF72246" w:rsidR="00FF058A" w:rsidRPr="00343847" w:rsidRDefault="00FF058A" w:rsidP="00923A43">
      <w:pPr>
        <w:numPr>
          <w:ilvl w:val="0"/>
          <w:numId w:val="8"/>
        </w:numPr>
        <w:tabs>
          <w:tab w:val="clear" w:pos="1800"/>
        </w:tabs>
        <w:spacing w:after="0" w:line="240" w:lineRule="auto"/>
        <w:ind w:left="462" w:hanging="426"/>
        <w:jc w:val="both"/>
        <w:rPr>
          <w:rFonts w:cstheme="minorHAnsi"/>
        </w:rPr>
      </w:pPr>
      <w:r w:rsidRPr="00343847">
        <w:rPr>
          <w:rFonts w:cstheme="minorHAnsi"/>
        </w:rPr>
        <w:t xml:space="preserve">Zamawiający może zawrzeć umowę w sprawie zamówienia publicznego przed upływem terminu, o którym mowa w ust. 1, jeżeli </w:t>
      </w:r>
      <w:r w:rsidR="009F5F6C">
        <w:rPr>
          <w:rFonts w:cstheme="minorHAnsi"/>
        </w:rPr>
        <w:t>w</w:t>
      </w:r>
      <w:r w:rsidRPr="00343847">
        <w:rPr>
          <w:rFonts w:cstheme="minorHAnsi"/>
        </w:rPr>
        <w:t xml:space="preserve"> postępowaniu o udzielenie zamówienia prowadzonym </w:t>
      </w:r>
      <w:r w:rsidR="009F5F6C">
        <w:rPr>
          <w:rFonts w:cstheme="minorHAnsi"/>
        </w:rPr>
        <w:br/>
      </w:r>
      <w:r w:rsidRPr="00343847">
        <w:rPr>
          <w:rFonts w:cstheme="minorHAnsi"/>
        </w:rPr>
        <w:t>w trybie</w:t>
      </w:r>
      <w:r w:rsidR="009F5F6C">
        <w:rPr>
          <w:rFonts w:cstheme="minorHAnsi"/>
        </w:rPr>
        <w:t xml:space="preserve"> </w:t>
      </w:r>
      <w:r w:rsidRPr="00343847">
        <w:rPr>
          <w:rFonts w:cstheme="minorHAnsi"/>
        </w:rPr>
        <w:t>podstawowym złożono tylko jedną ofertę.</w:t>
      </w:r>
    </w:p>
    <w:p w14:paraId="3D9252F8" w14:textId="65EA9FE2" w:rsidR="00FF058A" w:rsidRPr="00343847" w:rsidRDefault="00FF058A" w:rsidP="00923A43">
      <w:pPr>
        <w:numPr>
          <w:ilvl w:val="0"/>
          <w:numId w:val="8"/>
        </w:numPr>
        <w:tabs>
          <w:tab w:val="clear" w:pos="1800"/>
        </w:tabs>
        <w:spacing w:after="0" w:line="240" w:lineRule="auto"/>
        <w:ind w:left="462" w:hanging="426"/>
        <w:jc w:val="both"/>
        <w:rPr>
          <w:rFonts w:cstheme="minorHAnsi"/>
        </w:rPr>
      </w:pPr>
      <w:r w:rsidRPr="00343847">
        <w:rPr>
          <w:rFonts w:cstheme="minorHAnsi"/>
        </w:rPr>
        <w:t>Wykonawca, którego oferta zostanie uznana za najkorzystniejszą, będzie zobowiązany przed podpisaniem umowy do:</w:t>
      </w:r>
    </w:p>
    <w:p w14:paraId="3185C0BD" w14:textId="77777777" w:rsidR="00FF058A" w:rsidRPr="00343847" w:rsidRDefault="00FF058A" w:rsidP="009F5F6C">
      <w:pPr>
        <w:numPr>
          <w:ilvl w:val="1"/>
          <w:numId w:val="19"/>
        </w:numPr>
        <w:tabs>
          <w:tab w:val="left" w:pos="993"/>
        </w:tabs>
        <w:spacing w:after="0" w:line="240" w:lineRule="auto"/>
        <w:jc w:val="both"/>
        <w:rPr>
          <w:rFonts w:cstheme="minorHAnsi"/>
        </w:rPr>
      </w:pPr>
      <w:r w:rsidRPr="00343847">
        <w:rPr>
          <w:rFonts w:cstheme="minorHAnsi"/>
        </w:rPr>
        <w:t>Złożenia umowy regulującej współpracę Wykonawców - w przypadku wyboru oferty złożonej przez Wykonawców wspólnie ubiegających się o udzielenie zamówienia Zamawiający zastrzega sobie prawo żądania przed zawarciem umowy w sprawie zamówienia publicznego,</w:t>
      </w:r>
    </w:p>
    <w:p w14:paraId="733FD63E" w14:textId="77777777" w:rsidR="00FF058A" w:rsidRPr="00343847" w:rsidRDefault="00FF058A" w:rsidP="009F5F6C">
      <w:pPr>
        <w:numPr>
          <w:ilvl w:val="1"/>
          <w:numId w:val="19"/>
        </w:numPr>
        <w:tabs>
          <w:tab w:val="left" w:pos="993"/>
        </w:tabs>
        <w:spacing w:after="0" w:line="240" w:lineRule="auto"/>
        <w:jc w:val="both"/>
        <w:rPr>
          <w:rFonts w:cstheme="minorHAnsi"/>
        </w:rPr>
      </w:pPr>
      <w:r w:rsidRPr="00343847">
        <w:rPr>
          <w:rFonts w:cstheme="minorHAnsi"/>
        </w:rPr>
        <w:t>Kopię uprawnień do wykonywania przedmiotu umowy.</w:t>
      </w:r>
    </w:p>
    <w:p w14:paraId="730B0294" w14:textId="12339BEB" w:rsidR="00FF058A" w:rsidRDefault="00FF058A" w:rsidP="00923A43">
      <w:pPr>
        <w:numPr>
          <w:ilvl w:val="0"/>
          <w:numId w:val="8"/>
        </w:numPr>
        <w:tabs>
          <w:tab w:val="clear" w:pos="1800"/>
        </w:tabs>
        <w:spacing w:after="0" w:line="240" w:lineRule="auto"/>
        <w:ind w:left="462" w:hanging="426"/>
        <w:jc w:val="both"/>
        <w:rPr>
          <w:rFonts w:cstheme="minorHAnsi"/>
        </w:rPr>
      </w:pPr>
      <w:r w:rsidRPr="00343847">
        <w:rPr>
          <w:rFonts w:cstheme="minorHAnsi"/>
        </w:rPr>
        <w:t>Wykonawca będzie zobowiązany do podpisania umowy w miejscu i terminie wskazanym przez Zamawiającego.</w:t>
      </w:r>
    </w:p>
    <w:p w14:paraId="23CEAE47" w14:textId="77777777" w:rsidR="009F5F6C" w:rsidRDefault="009F5F6C" w:rsidP="009F5F6C">
      <w:pPr>
        <w:spacing w:after="0" w:line="240" w:lineRule="auto"/>
        <w:ind w:left="462"/>
        <w:jc w:val="both"/>
        <w:rPr>
          <w:rFonts w:cstheme="minorHAnsi"/>
        </w:rPr>
      </w:pPr>
    </w:p>
    <w:p w14:paraId="734EB2A9" w14:textId="17EEEFD5" w:rsidR="009F5F6C" w:rsidRPr="00343847" w:rsidRDefault="009F5F6C" w:rsidP="009F5F6C">
      <w:pPr>
        <w:spacing w:after="0" w:line="240" w:lineRule="auto"/>
        <w:ind w:left="462"/>
        <w:jc w:val="both"/>
        <w:rPr>
          <w:rFonts w:cstheme="minorHAnsi"/>
        </w:rPr>
      </w:pPr>
    </w:p>
    <w:p w14:paraId="086EE3ED" w14:textId="0E4A134E" w:rsidR="00FF058A" w:rsidRPr="00343847" w:rsidRDefault="009F5F6C" w:rsidP="00923A43">
      <w:pPr>
        <w:pStyle w:val="Cosnowego"/>
        <w:jc w:val="both"/>
        <w:rPr>
          <w:rFonts w:asciiTheme="minorHAnsi" w:hAnsiTheme="minorHAnsi" w:cstheme="minorHAnsi"/>
          <w:szCs w:val="24"/>
        </w:rPr>
      </w:pPr>
      <w:r>
        <w:rPr>
          <w:rFonts w:asciiTheme="minorHAnsi" w:hAnsiTheme="minorHAnsi" w:cstheme="minorHAnsi"/>
          <w:szCs w:val="24"/>
        </w:rPr>
        <w:lastRenderedPageBreak/>
        <w:t xml:space="preserve">  </w:t>
      </w:r>
      <w:r w:rsidR="00FF058A" w:rsidRPr="00343847">
        <w:rPr>
          <w:rFonts w:asciiTheme="minorHAnsi" w:hAnsiTheme="minorHAnsi" w:cstheme="minorHAnsi"/>
          <w:szCs w:val="24"/>
        </w:rPr>
        <w:t>WYMAGANIA DOTYCZĄCE ZABEZPIECZENIA NALEŻYTEGO WYKONANIA UMOWY</w:t>
      </w:r>
    </w:p>
    <w:p w14:paraId="212AADD4" w14:textId="77777777" w:rsidR="00FF058A" w:rsidRPr="00343847" w:rsidRDefault="00FF058A" w:rsidP="009F5F6C">
      <w:pPr>
        <w:pStyle w:val="Akapitzlist"/>
        <w:widowControl w:val="0"/>
        <w:suppressAutoHyphens/>
        <w:spacing w:before="240" w:after="0" w:line="240" w:lineRule="auto"/>
        <w:contextualSpacing w:val="0"/>
        <w:jc w:val="both"/>
        <w:rPr>
          <w:rFonts w:cstheme="minorHAnsi"/>
        </w:rPr>
      </w:pPr>
      <w:r w:rsidRPr="00343847">
        <w:rPr>
          <w:rFonts w:cstheme="minorHAnsi"/>
        </w:rPr>
        <w:t>Zamawiający nie wymaga zabezpieczenie należytego wykonania umowy.</w:t>
      </w:r>
    </w:p>
    <w:p w14:paraId="7D5B505D" w14:textId="268543C3" w:rsidR="00FF058A" w:rsidRPr="00343847" w:rsidRDefault="009F5F6C" w:rsidP="00923A43">
      <w:pPr>
        <w:pStyle w:val="Cosnowego"/>
        <w:jc w:val="both"/>
        <w:rPr>
          <w:rFonts w:asciiTheme="minorHAnsi" w:hAnsiTheme="minorHAnsi" w:cstheme="minorHAnsi"/>
          <w:szCs w:val="24"/>
        </w:rPr>
      </w:pPr>
      <w:r>
        <w:rPr>
          <w:rFonts w:asciiTheme="minorHAnsi" w:hAnsiTheme="minorHAnsi" w:cstheme="minorHAnsi"/>
          <w:szCs w:val="24"/>
        </w:rPr>
        <w:t xml:space="preserve">  </w:t>
      </w:r>
      <w:r w:rsidR="00FF058A" w:rsidRPr="00343847">
        <w:rPr>
          <w:rFonts w:asciiTheme="minorHAnsi" w:hAnsiTheme="minorHAnsi" w:cstheme="minorHAnsi"/>
          <w:szCs w:val="24"/>
        </w:rPr>
        <w:t>INFORMACJE O TREŚCI ZAWIERANEJ UMOWY ORAZ MOŻLIWOŚCI JEJ ZMIANY</w:t>
      </w:r>
    </w:p>
    <w:p w14:paraId="33270263" w14:textId="669DAF42" w:rsidR="00FF058A" w:rsidRPr="00343847" w:rsidRDefault="00FF058A">
      <w:pPr>
        <w:pStyle w:val="Akapitzlist"/>
        <w:numPr>
          <w:ilvl w:val="3"/>
          <w:numId w:val="35"/>
        </w:numPr>
        <w:tabs>
          <w:tab w:val="clear" w:pos="2880"/>
        </w:tabs>
        <w:spacing w:before="240" w:after="0" w:line="240" w:lineRule="auto"/>
        <w:ind w:left="284"/>
        <w:contextualSpacing w:val="0"/>
        <w:jc w:val="both"/>
        <w:rPr>
          <w:rFonts w:cstheme="minorHAnsi"/>
        </w:rPr>
      </w:pPr>
      <w:r w:rsidRPr="00343847">
        <w:rPr>
          <w:rFonts w:cstheme="minorHAnsi"/>
        </w:rPr>
        <w:t xml:space="preserve">Wybrany Wykonawca jest zobowiązany do zawarcia umowy w sprawie zamówienia publicznego na warunkach określonych w Projekcie Umowy, stanowiącym </w:t>
      </w:r>
      <w:r w:rsidRPr="00343847">
        <w:rPr>
          <w:rFonts w:cstheme="minorHAnsi"/>
          <w:b/>
        </w:rPr>
        <w:t>Rozdział II do SWZ.</w:t>
      </w:r>
    </w:p>
    <w:p w14:paraId="7A935A84" w14:textId="60026DA6" w:rsidR="00FF058A" w:rsidRPr="00343847" w:rsidRDefault="00FF058A">
      <w:pPr>
        <w:pStyle w:val="Akapitzlist"/>
        <w:numPr>
          <w:ilvl w:val="3"/>
          <w:numId w:val="35"/>
        </w:numPr>
        <w:tabs>
          <w:tab w:val="clear" w:pos="2880"/>
        </w:tabs>
        <w:spacing w:after="0" w:line="240" w:lineRule="auto"/>
        <w:ind w:left="284"/>
        <w:contextualSpacing w:val="0"/>
        <w:jc w:val="both"/>
        <w:rPr>
          <w:rFonts w:cstheme="minorHAnsi"/>
          <w:color w:val="FF0000"/>
        </w:rPr>
      </w:pPr>
      <w:r w:rsidRPr="00343847">
        <w:rPr>
          <w:rFonts w:cstheme="minorHAnsi"/>
        </w:rPr>
        <w:t xml:space="preserve">Zamawiający przewiduje możliwość zmiany zawartej umowy w stosunku do treści wybranej oferty w zakresie uregulowanym w art. 454-455 </w:t>
      </w:r>
      <w:proofErr w:type="spellStart"/>
      <w:r w:rsidRPr="00343847">
        <w:rPr>
          <w:rFonts w:cstheme="minorHAnsi"/>
        </w:rPr>
        <w:t>p.z.p</w:t>
      </w:r>
      <w:proofErr w:type="spellEnd"/>
      <w:r w:rsidRPr="00343847">
        <w:rPr>
          <w:rFonts w:cstheme="minorHAnsi"/>
        </w:rPr>
        <w:t xml:space="preserve">. oraz wskazanym w Projekcie Umowy, stanowiącym </w:t>
      </w:r>
      <w:r w:rsidRPr="00343847">
        <w:rPr>
          <w:rFonts w:cstheme="minorHAnsi"/>
          <w:b/>
        </w:rPr>
        <w:t>Rozdział II do SWZ.</w:t>
      </w:r>
    </w:p>
    <w:p w14:paraId="02046FE5" w14:textId="583554F1" w:rsidR="00FF058A" w:rsidRPr="00343847" w:rsidRDefault="00FF058A">
      <w:pPr>
        <w:pStyle w:val="Akapitzlist"/>
        <w:numPr>
          <w:ilvl w:val="3"/>
          <w:numId w:val="35"/>
        </w:numPr>
        <w:tabs>
          <w:tab w:val="clear" w:pos="2880"/>
        </w:tabs>
        <w:spacing w:after="0" w:line="240" w:lineRule="auto"/>
        <w:ind w:left="284"/>
        <w:contextualSpacing w:val="0"/>
        <w:jc w:val="both"/>
        <w:rPr>
          <w:rFonts w:cstheme="minorHAnsi"/>
        </w:rPr>
      </w:pPr>
      <w:r w:rsidRPr="00343847">
        <w:rPr>
          <w:rFonts w:cstheme="minorHAnsi"/>
        </w:rPr>
        <w:t>Zmiana umowy wymaga dla swej ważności, pod rygorem nieważności, zachowania formy pisemnej.</w:t>
      </w:r>
    </w:p>
    <w:p w14:paraId="7F455411" w14:textId="54C13A91" w:rsidR="00FF058A" w:rsidRPr="00343847" w:rsidRDefault="009F5F6C" w:rsidP="00923A43">
      <w:pPr>
        <w:pStyle w:val="Cosnowego"/>
        <w:jc w:val="both"/>
        <w:rPr>
          <w:rFonts w:asciiTheme="minorHAnsi" w:hAnsiTheme="minorHAnsi" w:cstheme="minorHAnsi"/>
          <w:szCs w:val="24"/>
        </w:rPr>
      </w:pPr>
      <w:r>
        <w:rPr>
          <w:rFonts w:asciiTheme="minorHAnsi" w:hAnsiTheme="minorHAnsi" w:cstheme="minorHAnsi"/>
          <w:szCs w:val="24"/>
        </w:rPr>
        <w:t xml:space="preserve">  </w:t>
      </w:r>
      <w:r w:rsidR="00FF058A" w:rsidRPr="00343847">
        <w:rPr>
          <w:rFonts w:asciiTheme="minorHAnsi" w:hAnsiTheme="minorHAnsi" w:cstheme="minorHAnsi"/>
          <w:szCs w:val="24"/>
        </w:rPr>
        <w:t>POUCZENIE O ŚRODKACH OCHRONY PRAWNEJ PRZYSŁUGUJĄCYCH WYKONAWCY</w:t>
      </w:r>
    </w:p>
    <w:p w14:paraId="21B71301" w14:textId="77777777" w:rsidR="00FF058A" w:rsidRPr="00343847" w:rsidRDefault="00FF058A" w:rsidP="00923A43">
      <w:pPr>
        <w:numPr>
          <w:ilvl w:val="0"/>
          <w:numId w:val="10"/>
        </w:numPr>
        <w:suppressAutoHyphens/>
        <w:spacing w:before="240" w:after="0" w:line="240" w:lineRule="auto"/>
        <w:jc w:val="both"/>
        <w:rPr>
          <w:rFonts w:cstheme="minorHAnsi"/>
        </w:rPr>
      </w:pPr>
      <w:r w:rsidRPr="00343847">
        <w:rPr>
          <w:rFonts w:cstheme="minorHAnsi"/>
        </w:rPr>
        <w:t>Środki ochrony prawnej zostały określone w Dziale IX ustawy prawo zamówień publicznych</w:t>
      </w:r>
      <w:r w:rsidRPr="00343847">
        <w:rPr>
          <w:rFonts w:cstheme="minorHAnsi"/>
        </w:rPr>
        <w:tab/>
      </w:r>
    </w:p>
    <w:p w14:paraId="0760DD77" w14:textId="13F0A099" w:rsidR="00FF058A" w:rsidRPr="00343847" w:rsidRDefault="00FF058A" w:rsidP="00923A43">
      <w:pPr>
        <w:numPr>
          <w:ilvl w:val="0"/>
          <w:numId w:val="10"/>
        </w:numPr>
        <w:tabs>
          <w:tab w:val="clear" w:pos="360"/>
        </w:tabs>
        <w:suppressAutoHyphens/>
        <w:spacing w:after="0" w:line="240" w:lineRule="auto"/>
        <w:ind w:left="426" w:hanging="426"/>
        <w:jc w:val="both"/>
        <w:rPr>
          <w:rFonts w:cstheme="minorHAnsi"/>
        </w:rPr>
      </w:pPr>
      <w:r w:rsidRPr="00343847">
        <w:rPr>
          <w:rFonts w:cstheme="minorHAnsi"/>
        </w:rPr>
        <w:t xml:space="preserve">Środki ochrony prawnej określone w niniejszym dziale przysługują wykonawcy, uczestnikowi konkursu oraz innemu podmiotowi, jeżeli ma lub miał interes w uzyskaniu zamówienia lub nagrody w konkursie oraz poniósł lub może ponieść szkodę w wyniku naruszenia przez zamawiającego przepisów ustawy </w:t>
      </w:r>
      <w:proofErr w:type="spellStart"/>
      <w:r w:rsidRPr="00343847">
        <w:rPr>
          <w:rFonts w:cstheme="minorHAnsi"/>
        </w:rPr>
        <w:t>p.z.p</w:t>
      </w:r>
      <w:proofErr w:type="spellEnd"/>
      <w:r w:rsidRPr="00343847">
        <w:rPr>
          <w:rFonts w:cstheme="minorHAnsi"/>
        </w:rPr>
        <w:t xml:space="preserve">. </w:t>
      </w:r>
    </w:p>
    <w:p w14:paraId="2A1CD860" w14:textId="114DD1D8" w:rsidR="00FF058A" w:rsidRPr="00343847" w:rsidRDefault="00FF058A" w:rsidP="00923A43">
      <w:pPr>
        <w:numPr>
          <w:ilvl w:val="0"/>
          <w:numId w:val="10"/>
        </w:numPr>
        <w:tabs>
          <w:tab w:val="clear" w:pos="360"/>
        </w:tabs>
        <w:suppressAutoHyphens/>
        <w:spacing w:after="0" w:line="240" w:lineRule="auto"/>
        <w:ind w:left="426" w:hanging="426"/>
        <w:jc w:val="both"/>
        <w:rPr>
          <w:rFonts w:cstheme="minorHAnsi"/>
        </w:rPr>
      </w:pPr>
      <w:r w:rsidRPr="00343847">
        <w:rPr>
          <w:rFonts w:cstheme="minorHAnsi"/>
        </w:rPr>
        <w:t xml:space="preserve">Środki ochrony prawnej wobec ogłoszenia wszczynającego postępowanie o udzielenie zamówienia lub ogłoszenia o konkursie oraz dokumentów zamówienia przysługują również organizacjom wpisanym na listę, o której mowa w art. 469 pkt 15 </w:t>
      </w:r>
      <w:proofErr w:type="spellStart"/>
      <w:r w:rsidRPr="00343847">
        <w:rPr>
          <w:rFonts w:cstheme="minorHAnsi"/>
        </w:rPr>
        <w:t>p.z.p</w:t>
      </w:r>
      <w:proofErr w:type="spellEnd"/>
      <w:r w:rsidRPr="00343847">
        <w:rPr>
          <w:rFonts w:cstheme="minorHAnsi"/>
        </w:rPr>
        <w:t>. oraz Rzecznikowi Małych i Średnich Przedsiębiorców.</w:t>
      </w:r>
    </w:p>
    <w:p w14:paraId="2FA5B2EB" w14:textId="71781126" w:rsidR="00FF058A" w:rsidRPr="00343847" w:rsidRDefault="00FF058A" w:rsidP="00923A43">
      <w:pPr>
        <w:numPr>
          <w:ilvl w:val="0"/>
          <w:numId w:val="10"/>
        </w:numPr>
        <w:tabs>
          <w:tab w:val="clear" w:pos="360"/>
        </w:tabs>
        <w:suppressAutoHyphens/>
        <w:spacing w:after="0" w:line="240" w:lineRule="auto"/>
        <w:ind w:left="426" w:hanging="426"/>
        <w:jc w:val="both"/>
        <w:rPr>
          <w:rFonts w:cstheme="minorHAnsi"/>
        </w:rPr>
      </w:pPr>
      <w:r w:rsidRPr="00343847">
        <w:rPr>
          <w:rFonts w:cstheme="minorHAnsi"/>
        </w:rPr>
        <w:t>Odwołanie przysługuje na:</w:t>
      </w:r>
    </w:p>
    <w:p w14:paraId="02CDA543" w14:textId="3BD1CB97" w:rsidR="00FF058A" w:rsidRPr="00343847" w:rsidRDefault="00FF058A" w:rsidP="00923A43">
      <w:pPr>
        <w:suppressAutoHyphens/>
        <w:spacing w:line="240" w:lineRule="auto"/>
        <w:ind w:left="868" w:hanging="425"/>
        <w:jc w:val="both"/>
        <w:rPr>
          <w:rFonts w:cstheme="minorHAnsi"/>
        </w:rPr>
      </w:pPr>
      <w:r w:rsidRPr="00343847">
        <w:rPr>
          <w:rFonts w:cstheme="minorHAnsi"/>
        </w:rPr>
        <w:t>1)</w:t>
      </w:r>
      <w:r w:rsidRPr="00343847">
        <w:rPr>
          <w:rFonts w:cstheme="minorHAnsi"/>
        </w:rPr>
        <w:tab/>
        <w:t xml:space="preserve">niezgodną z przepisami ustawy czynność Zamawiającego, podjętą w postępowaniu </w:t>
      </w:r>
      <w:r w:rsidR="009F5F6C">
        <w:rPr>
          <w:rFonts w:cstheme="minorHAnsi"/>
        </w:rPr>
        <w:br/>
      </w:r>
      <w:r w:rsidRPr="00343847">
        <w:rPr>
          <w:rFonts w:cstheme="minorHAnsi"/>
        </w:rPr>
        <w:t>o udzielenie zamówienia, w tym na projektowane postanowienie umowy;</w:t>
      </w:r>
    </w:p>
    <w:p w14:paraId="26499E2F" w14:textId="77777777" w:rsidR="00FF058A" w:rsidRPr="00343847" w:rsidRDefault="00FF058A" w:rsidP="00923A43">
      <w:pPr>
        <w:suppressAutoHyphens/>
        <w:spacing w:line="240" w:lineRule="auto"/>
        <w:ind w:left="868" w:hanging="425"/>
        <w:jc w:val="both"/>
        <w:rPr>
          <w:rFonts w:cstheme="minorHAnsi"/>
        </w:rPr>
      </w:pPr>
      <w:r w:rsidRPr="00343847">
        <w:rPr>
          <w:rFonts w:cstheme="minorHAnsi"/>
        </w:rPr>
        <w:t>2)</w:t>
      </w:r>
      <w:r w:rsidRPr="00343847">
        <w:rPr>
          <w:rFonts w:cstheme="minorHAnsi"/>
        </w:rPr>
        <w:tab/>
        <w:t>zaniechanie czynności w postępowaniu o udzielenie zamówienia do której zamawiający był obowiązany na podstawie ustawy;</w:t>
      </w:r>
    </w:p>
    <w:p w14:paraId="7146364F" w14:textId="2636DC29" w:rsidR="00FF058A" w:rsidRPr="00343847" w:rsidRDefault="00FF058A" w:rsidP="00923A43">
      <w:pPr>
        <w:numPr>
          <w:ilvl w:val="0"/>
          <w:numId w:val="10"/>
        </w:numPr>
        <w:tabs>
          <w:tab w:val="clear" w:pos="360"/>
        </w:tabs>
        <w:suppressAutoHyphens/>
        <w:spacing w:after="0" w:line="240" w:lineRule="auto"/>
        <w:ind w:left="426" w:hanging="426"/>
        <w:jc w:val="both"/>
        <w:rPr>
          <w:rFonts w:cstheme="minorHAnsi"/>
        </w:rPr>
      </w:pPr>
      <w:r w:rsidRPr="00343847">
        <w:rPr>
          <w:rFonts w:cstheme="minorHAnsi"/>
        </w:rPr>
        <w:t>Odwołanie wnosi się do Prezesa Izby. Odwołujący przekazuje kopię odwołania zamawiającemu przed upływem terminu do wniesienia odwołania w taki sposób, aby mógł on zapoznać się z jego treścią przed upływem tego terminu.</w:t>
      </w:r>
    </w:p>
    <w:p w14:paraId="2D9E5F40" w14:textId="77777777" w:rsidR="00FF058A" w:rsidRPr="00343847" w:rsidRDefault="00FF058A" w:rsidP="00923A43">
      <w:pPr>
        <w:suppressAutoHyphens/>
        <w:spacing w:line="240" w:lineRule="auto"/>
        <w:ind w:left="426" w:hanging="426"/>
        <w:jc w:val="both"/>
        <w:rPr>
          <w:rFonts w:cstheme="minorHAnsi"/>
        </w:rPr>
      </w:pPr>
      <w:r w:rsidRPr="00343847">
        <w:rPr>
          <w:rFonts w:cstheme="minorHAnsi"/>
          <w:b/>
          <w:bCs/>
        </w:rPr>
        <w:t>5.</w:t>
      </w:r>
      <w:r w:rsidRPr="00343847">
        <w:rPr>
          <w:rFonts w:cstheme="minorHAnsi"/>
        </w:rPr>
        <w:tab/>
        <w:t>Odwołanie wobec treści ogłoszenia lub treści SWZ wnosi się w terminie 5 dni od dnia zamieszczenia ogłoszenia w Biuletynie Zamówień Publicznych lub treści SWZ na stronie internetowej.</w:t>
      </w:r>
    </w:p>
    <w:p w14:paraId="2FB8D91E" w14:textId="77777777" w:rsidR="00FF058A" w:rsidRPr="00343847" w:rsidRDefault="00FF058A" w:rsidP="00923A43">
      <w:pPr>
        <w:suppressAutoHyphens/>
        <w:spacing w:line="240" w:lineRule="auto"/>
        <w:ind w:left="426" w:hanging="426"/>
        <w:jc w:val="both"/>
        <w:rPr>
          <w:rFonts w:cstheme="minorHAnsi"/>
        </w:rPr>
      </w:pPr>
      <w:r w:rsidRPr="00343847">
        <w:rPr>
          <w:rFonts w:cstheme="minorHAnsi"/>
          <w:b/>
          <w:bCs/>
        </w:rPr>
        <w:t>6.</w:t>
      </w:r>
      <w:r w:rsidRPr="00343847">
        <w:rPr>
          <w:rFonts w:cstheme="minorHAnsi"/>
        </w:rPr>
        <w:tab/>
        <w:t>Odwołanie wnosi się w terminie:</w:t>
      </w:r>
    </w:p>
    <w:p w14:paraId="616E1695" w14:textId="77777777" w:rsidR="00FF058A" w:rsidRPr="00343847" w:rsidRDefault="00FF058A" w:rsidP="00923A43">
      <w:pPr>
        <w:suppressAutoHyphens/>
        <w:spacing w:line="240" w:lineRule="auto"/>
        <w:ind w:left="709" w:hanging="425"/>
        <w:jc w:val="both"/>
        <w:rPr>
          <w:rFonts w:cstheme="minorHAnsi"/>
        </w:rPr>
      </w:pPr>
      <w:r w:rsidRPr="00343847">
        <w:rPr>
          <w:rFonts w:cstheme="minorHAnsi"/>
        </w:rPr>
        <w:t>1)</w:t>
      </w:r>
      <w:r w:rsidRPr="00343847">
        <w:rPr>
          <w:rFonts w:cstheme="minorHAnsi"/>
        </w:rPr>
        <w:tab/>
        <w:t>5 dni od dnia przekazania informacji o czynności zamawiającego stanowiącej podstawę jego wniesienia, jeżeli informacja została przekazana przy użyciu środków komunikacji elektronicznej,</w:t>
      </w:r>
    </w:p>
    <w:p w14:paraId="5765454B" w14:textId="77777777" w:rsidR="00FF058A" w:rsidRPr="00343847" w:rsidRDefault="00FF058A" w:rsidP="00923A43">
      <w:pPr>
        <w:suppressAutoHyphens/>
        <w:spacing w:line="240" w:lineRule="auto"/>
        <w:ind w:left="709" w:hanging="425"/>
        <w:jc w:val="both"/>
        <w:rPr>
          <w:rFonts w:cstheme="minorHAnsi"/>
        </w:rPr>
      </w:pPr>
      <w:r w:rsidRPr="00343847">
        <w:rPr>
          <w:rFonts w:cstheme="minorHAnsi"/>
        </w:rPr>
        <w:t>2)</w:t>
      </w:r>
      <w:r w:rsidRPr="00343847">
        <w:rPr>
          <w:rFonts w:cstheme="minorHAnsi"/>
        </w:rPr>
        <w:tab/>
        <w:t>10 dni od dnia przekazania informacji o czynności zamawiającego stanowiącej podstawę jego wniesienia, jeżeli informacja została przekazana w sposób inny niż określony w pkt 1).</w:t>
      </w:r>
    </w:p>
    <w:p w14:paraId="63202F0D" w14:textId="54B195EF" w:rsidR="00FF058A" w:rsidRPr="00343847" w:rsidRDefault="00FF058A" w:rsidP="00923A43">
      <w:pPr>
        <w:suppressAutoHyphens/>
        <w:spacing w:line="240" w:lineRule="auto"/>
        <w:ind w:left="448" w:hanging="448"/>
        <w:jc w:val="both"/>
        <w:rPr>
          <w:rFonts w:cstheme="minorHAnsi"/>
        </w:rPr>
      </w:pPr>
      <w:r w:rsidRPr="00343847">
        <w:rPr>
          <w:rFonts w:cstheme="minorHAnsi"/>
          <w:b/>
          <w:bCs/>
        </w:rPr>
        <w:t>7.</w:t>
      </w:r>
      <w:r w:rsidRPr="00343847">
        <w:rPr>
          <w:rFonts w:cstheme="minorHAnsi"/>
          <w:b/>
          <w:bCs/>
        </w:rPr>
        <w:tab/>
      </w:r>
      <w:r w:rsidRPr="00343847">
        <w:rPr>
          <w:rFonts w:cstheme="minorHAnsi"/>
        </w:rPr>
        <w:t xml:space="preserve">Odwołanie w przypadkach innych niż określone w pkt 5 i 6 wnosi się w terminie 5 dni od dnia, </w:t>
      </w:r>
      <w:r w:rsidR="009F5F6C">
        <w:rPr>
          <w:rFonts w:cstheme="minorHAnsi"/>
        </w:rPr>
        <w:br/>
      </w:r>
      <w:r w:rsidRPr="00343847">
        <w:rPr>
          <w:rFonts w:cstheme="minorHAnsi"/>
        </w:rPr>
        <w:t xml:space="preserve">w którym powzięto lub przy zachowaniu należytej staranności można było powziąć wiadomość </w:t>
      </w:r>
      <w:r w:rsidR="009F5F6C">
        <w:rPr>
          <w:rFonts w:cstheme="minorHAnsi"/>
        </w:rPr>
        <w:br/>
      </w:r>
      <w:r w:rsidRPr="00343847">
        <w:rPr>
          <w:rFonts w:cstheme="minorHAnsi"/>
        </w:rPr>
        <w:t>o okolicznościach stanowiących podstawę jego wniesienia</w:t>
      </w:r>
    </w:p>
    <w:p w14:paraId="64B9F9A3" w14:textId="21A8E664" w:rsidR="00FF058A" w:rsidRPr="00343847" w:rsidRDefault="00FF058A">
      <w:pPr>
        <w:pStyle w:val="Akapitzlist"/>
        <w:numPr>
          <w:ilvl w:val="0"/>
          <w:numId w:val="24"/>
        </w:numPr>
        <w:tabs>
          <w:tab w:val="clear" w:pos="1800"/>
        </w:tabs>
        <w:suppressAutoHyphens/>
        <w:spacing w:after="0" w:line="240" w:lineRule="auto"/>
        <w:ind w:left="448" w:hanging="448"/>
        <w:contextualSpacing w:val="0"/>
        <w:jc w:val="both"/>
        <w:rPr>
          <w:rFonts w:cstheme="minorHAnsi"/>
        </w:rPr>
      </w:pPr>
      <w:r w:rsidRPr="00343847">
        <w:rPr>
          <w:rFonts w:cstheme="minorHAnsi"/>
        </w:rPr>
        <w:t xml:space="preserve">Na orzeczenie Izby oraz postanowienie Prezesa Izby, o którym mowa w art. 519 ust. 1 ustawy </w:t>
      </w:r>
      <w:proofErr w:type="spellStart"/>
      <w:r w:rsidRPr="00343847">
        <w:rPr>
          <w:rFonts w:cstheme="minorHAnsi"/>
        </w:rPr>
        <w:t>p.z.p</w:t>
      </w:r>
      <w:proofErr w:type="spellEnd"/>
      <w:r w:rsidRPr="00343847">
        <w:rPr>
          <w:rFonts w:cstheme="minorHAnsi"/>
        </w:rPr>
        <w:t>., stronom oraz uczestnikom postępowania odwoławczego przysługuje skarga do sądu.</w:t>
      </w:r>
    </w:p>
    <w:p w14:paraId="4DAABBFA" w14:textId="679B4778" w:rsidR="00FF058A" w:rsidRPr="00343847" w:rsidRDefault="00FF058A">
      <w:pPr>
        <w:pStyle w:val="Akapitzlist"/>
        <w:numPr>
          <w:ilvl w:val="0"/>
          <w:numId w:val="24"/>
        </w:numPr>
        <w:tabs>
          <w:tab w:val="clear" w:pos="1800"/>
        </w:tabs>
        <w:suppressAutoHyphens/>
        <w:spacing w:after="0" w:line="240" w:lineRule="auto"/>
        <w:ind w:left="448" w:hanging="448"/>
        <w:contextualSpacing w:val="0"/>
        <w:jc w:val="both"/>
        <w:rPr>
          <w:rFonts w:cstheme="minorHAnsi"/>
        </w:rPr>
      </w:pPr>
      <w:r w:rsidRPr="00343847">
        <w:rPr>
          <w:rFonts w:cstheme="minorHAnsi"/>
        </w:rPr>
        <w:t>W postępowaniu toczącym się wskutek wniesienia skargi stosuje się odpowiednio przepisy ustawy z dnia 17 listopada 1964 r. - Kodeks postępowania cywilnego o apelacji, jeżeli przepisy niniejszego rozdziału nie stanowią inaczej.</w:t>
      </w:r>
    </w:p>
    <w:p w14:paraId="29FA56E4" w14:textId="4B11A8D3" w:rsidR="00FF058A" w:rsidRPr="00343847" w:rsidRDefault="00FF058A">
      <w:pPr>
        <w:pStyle w:val="Akapitzlist"/>
        <w:numPr>
          <w:ilvl w:val="0"/>
          <w:numId w:val="24"/>
        </w:numPr>
        <w:tabs>
          <w:tab w:val="clear" w:pos="1800"/>
        </w:tabs>
        <w:suppressAutoHyphens/>
        <w:spacing w:after="0" w:line="240" w:lineRule="auto"/>
        <w:ind w:left="448" w:hanging="448"/>
        <w:contextualSpacing w:val="0"/>
        <w:jc w:val="both"/>
        <w:rPr>
          <w:rFonts w:cstheme="minorHAnsi"/>
        </w:rPr>
      </w:pPr>
      <w:r w:rsidRPr="00343847">
        <w:rPr>
          <w:rFonts w:cstheme="minorHAnsi"/>
        </w:rPr>
        <w:lastRenderedPageBreak/>
        <w:t>Skargę wnosi się do Sądu Okręgowego w Warszawie - sądu zamówień publicznych, zwanego dalej "sądem zamówień publicznych".</w:t>
      </w:r>
    </w:p>
    <w:p w14:paraId="03E41FFB" w14:textId="7F868582" w:rsidR="00FF058A" w:rsidRPr="00343847" w:rsidRDefault="00FF058A">
      <w:pPr>
        <w:pStyle w:val="Akapitzlist"/>
        <w:numPr>
          <w:ilvl w:val="0"/>
          <w:numId w:val="24"/>
        </w:numPr>
        <w:tabs>
          <w:tab w:val="clear" w:pos="1800"/>
        </w:tabs>
        <w:suppressAutoHyphens/>
        <w:spacing w:after="0" w:line="240" w:lineRule="auto"/>
        <w:ind w:left="448" w:hanging="448"/>
        <w:contextualSpacing w:val="0"/>
        <w:jc w:val="both"/>
        <w:rPr>
          <w:rFonts w:cstheme="minorHAnsi"/>
        </w:rPr>
      </w:pPr>
      <w:r w:rsidRPr="00343847">
        <w:rPr>
          <w:rFonts w:cstheme="minorHAnsi"/>
        </w:rPr>
        <w:t xml:space="preserve">Skargę wnosi się za pośrednictwem Prezesa Izby, w terminie 14 dni od dnia doręczenia orzeczenia Izby lub postanowienia Prezesa Izby, o którym mowa w art. 519 ust. 1 ustawy </w:t>
      </w:r>
      <w:proofErr w:type="spellStart"/>
      <w:r w:rsidRPr="00343847">
        <w:rPr>
          <w:rFonts w:cstheme="minorHAnsi"/>
        </w:rPr>
        <w:t>p.z.p</w:t>
      </w:r>
      <w:proofErr w:type="spellEnd"/>
      <w:r w:rsidRPr="00343847">
        <w:rPr>
          <w:rFonts w:cstheme="minorHAnsi"/>
        </w:rPr>
        <w:t>., przesyłając jednocześnie jej odpis przeciwnikowi skargi. Złożenie skargi w placówce pocztowej operatora wyznaczonego w rozumieniu ustawy z dnia 23 listopada 2012 r. - Prawo pocztowe jest równoznaczne z jej wniesieniem.</w:t>
      </w:r>
    </w:p>
    <w:p w14:paraId="61AB87AB" w14:textId="66BCCAC7" w:rsidR="00FF058A" w:rsidRDefault="00FF058A">
      <w:pPr>
        <w:pStyle w:val="Akapitzlist"/>
        <w:numPr>
          <w:ilvl w:val="0"/>
          <w:numId w:val="24"/>
        </w:numPr>
        <w:tabs>
          <w:tab w:val="clear" w:pos="1800"/>
        </w:tabs>
        <w:suppressAutoHyphens/>
        <w:spacing w:after="0" w:line="240" w:lineRule="auto"/>
        <w:ind w:left="426" w:hanging="426"/>
        <w:contextualSpacing w:val="0"/>
        <w:jc w:val="both"/>
        <w:rPr>
          <w:rFonts w:cstheme="minorHAnsi"/>
        </w:rPr>
      </w:pPr>
      <w:r w:rsidRPr="00343847">
        <w:rPr>
          <w:rFonts w:cstheme="minorHAnsi"/>
        </w:rPr>
        <w:t>Prezes Izby przekazuje skargę wraz z aktami postępowania odwoławczego do sądu zamówień publicznych w terminie 7 dni od dnia jej otrzymania.</w:t>
      </w:r>
    </w:p>
    <w:p w14:paraId="5CDC7CDD" w14:textId="77777777" w:rsidR="009F5F6C" w:rsidRPr="00343847" w:rsidRDefault="009F5F6C" w:rsidP="009F5F6C">
      <w:pPr>
        <w:pStyle w:val="Akapitzlist"/>
        <w:suppressAutoHyphens/>
        <w:spacing w:after="0" w:line="240" w:lineRule="auto"/>
        <w:ind w:left="426"/>
        <w:contextualSpacing w:val="0"/>
        <w:jc w:val="both"/>
        <w:rPr>
          <w:rFonts w:cstheme="minorHAnsi"/>
        </w:rPr>
      </w:pPr>
    </w:p>
    <w:p w14:paraId="62EA3FA1" w14:textId="2C201E93" w:rsidR="00FF058A" w:rsidRPr="00343847" w:rsidRDefault="009F5F6C" w:rsidP="00923A43">
      <w:pPr>
        <w:pStyle w:val="Cosnowego"/>
        <w:jc w:val="both"/>
        <w:rPr>
          <w:rFonts w:asciiTheme="minorHAnsi" w:hAnsiTheme="minorHAnsi" w:cstheme="minorHAnsi"/>
          <w:szCs w:val="24"/>
        </w:rPr>
      </w:pPr>
      <w:r>
        <w:rPr>
          <w:rFonts w:asciiTheme="minorHAnsi" w:hAnsiTheme="minorHAnsi" w:cstheme="minorHAnsi"/>
          <w:szCs w:val="24"/>
        </w:rPr>
        <w:t xml:space="preserve">  </w:t>
      </w:r>
      <w:r w:rsidR="00FF058A" w:rsidRPr="00343847">
        <w:rPr>
          <w:rFonts w:asciiTheme="minorHAnsi" w:hAnsiTheme="minorHAnsi" w:cstheme="minorHAnsi"/>
          <w:szCs w:val="24"/>
        </w:rPr>
        <w:t>WYKAZ ZAŁĄCZNIKÓW DO SWZ</w:t>
      </w:r>
    </w:p>
    <w:p w14:paraId="4F97F36E" w14:textId="77777777" w:rsidR="00FF058A" w:rsidRPr="00343847" w:rsidRDefault="00FF058A" w:rsidP="00923A43">
      <w:pPr>
        <w:suppressAutoHyphens/>
        <w:spacing w:line="240" w:lineRule="auto"/>
        <w:ind w:left="284"/>
        <w:jc w:val="both"/>
        <w:rPr>
          <w:rFonts w:cstheme="minorHAnsi"/>
          <w:b/>
        </w:rPr>
      </w:pPr>
    </w:p>
    <w:p w14:paraId="1362AB0A" w14:textId="3FF44AF5" w:rsidR="00FF058A" w:rsidRPr="00343847" w:rsidRDefault="00FF058A" w:rsidP="00923A43">
      <w:pPr>
        <w:suppressAutoHyphens/>
        <w:spacing w:line="240" w:lineRule="auto"/>
        <w:ind w:left="284"/>
        <w:jc w:val="both"/>
        <w:rPr>
          <w:rFonts w:cstheme="minorHAnsi"/>
          <w:b/>
        </w:rPr>
      </w:pPr>
      <w:r w:rsidRPr="00343847">
        <w:rPr>
          <w:rFonts w:cstheme="minorHAnsi"/>
          <w:b/>
        </w:rPr>
        <w:t>Rozdział I</w:t>
      </w:r>
      <w:r w:rsidRPr="00343847">
        <w:rPr>
          <w:rFonts w:cstheme="minorHAnsi"/>
          <w:b/>
        </w:rPr>
        <w:tab/>
      </w:r>
      <w:r w:rsidR="009F5F6C">
        <w:rPr>
          <w:rFonts w:cstheme="minorHAnsi"/>
          <w:b/>
        </w:rPr>
        <w:t xml:space="preserve">   </w:t>
      </w:r>
      <w:r w:rsidRPr="00343847">
        <w:rPr>
          <w:rFonts w:cstheme="minorHAnsi"/>
          <w:b/>
        </w:rPr>
        <w:t>- Instrukcja dla Wykonawców</w:t>
      </w:r>
    </w:p>
    <w:p w14:paraId="4B485D92" w14:textId="17B45D47" w:rsidR="00FF058A" w:rsidRPr="00343847" w:rsidRDefault="00FF058A" w:rsidP="00923A43">
      <w:pPr>
        <w:suppressAutoHyphens/>
        <w:spacing w:line="240" w:lineRule="auto"/>
        <w:ind w:left="284"/>
        <w:jc w:val="both"/>
        <w:rPr>
          <w:rFonts w:cstheme="minorHAnsi"/>
        </w:rPr>
      </w:pPr>
      <w:r w:rsidRPr="00343847">
        <w:rPr>
          <w:rFonts w:cstheme="minorHAnsi"/>
        </w:rPr>
        <w:t>Załącznik nr 1</w:t>
      </w:r>
      <w:r w:rsidR="009F5F6C">
        <w:rPr>
          <w:rFonts w:cstheme="minorHAnsi"/>
        </w:rPr>
        <w:t xml:space="preserve"> </w:t>
      </w:r>
      <w:r w:rsidRPr="00343847">
        <w:rPr>
          <w:rFonts w:cstheme="minorHAnsi"/>
        </w:rPr>
        <w:t>- Formularz Ofertowy</w:t>
      </w:r>
    </w:p>
    <w:p w14:paraId="323A9A0F" w14:textId="19EC7372" w:rsidR="00FF058A" w:rsidRPr="00343847" w:rsidRDefault="00FF058A" w:rsidP="00923A43">
      <w:pPr>
        <w:suppressAutoHyphens/>
        <w:spacing w:line="240" w:lineRule="auto"/>
        <w:ind w:left="284"/>
        <w:jc w:val="both"/>
        <w:rPr>
          <w:rFonts w:cstheme="minorHAnsi"/>
        </w:rPr>
      </w:pPr>
      <w:r w:rsidRPr="00343847">
        <w:rPr>
          <w:rFonts w:cstheme="minorHAnsi"/>
        </w:rPr>
        <w:t xml:space="preserve">Załącznik nr 2 - Oświadczenie o braku podstaw do wykluczenia i o spełnianiu warunków udziału </w:t>
      </w:r>
      <w:r w:rsidR="009F5F6C">
        <w:rPr>
          <w:rFonts w:cstheme="minorHAnsi"/>
        </w:rPr>
        <w:br/>
      </w:r>
      <w:r w:rsidRPr="00343847">
        <w:rPr>
          <w:rFonts w:cstheme="minorHAnsi"/>
        </w:rPr>
        <w:t>w postępowaniu- dotyczy Wykonawcy</w:t>
      </w:r>
    </w:p>
    <w:p w14:paraId="0D34FA22" w14:textId="2B9AFE4D" w:rsidR="00FF058A" w:rsidRPr="00343847" w:rsidRDefault="00FF058A" w:rsidP="00923A43">
      <w:pPr>
        <w:suppressAutoHyphens/>
        <w:spacing w:line="240" w:lineRule="auto"/>
        <w:ind w:left="284"/>
        <w:jc w:val="both"/>
        <w:rPr>
          <w:rFonts w:cstheme="minorHAnsi"/>
        </w:rPr>
      </w:pPr>
      <w:r w:rsidRPr="00343847">
        <w:rPr>
          <w:rFonts w:cstheme="minorHAnsi"/>
        </w:rPr>
        <w:t>Załącznik nr 3</w:t>
      </w:r>
      <w:r w:rsidR="009F5F6C">
        <w:rPr>
          <w:rFonts w:cstheme="minorHAnsi"/>
        </w:rPr>
        <w:t xml:space="preserve"> </w:t>
      </w:r>
      <w:r w:rsidRPr="00343847">
        <w:rPr>
          <w:rFonts w:cstheme="minorHAnsi"/>
        </w:rPr>
        <w:t xml:space="preserve">- Oświadczenie o braku podstaw do wykluczenia i o spełnianiu warunków udziału </w:t>
      </w:r>
      <w:r w:rsidR="009F5F6C">
        <w:rPr>
          <w:rFonts w:cstheme="minorHAnsi"/>
        </w:rPr>
        <w:br/>
      </w:r>
      <w:r w:rsidRPr="00343847">
        <w:rPr>
          <w:rFonts w:cstheme="minorHAnsi"/>
        </w:rPr>
        <w:t>w postępowaniu</w:t>
      </w:r>
      <w:r w:rsidR="009F5F6C">
        <w:rPr>
          <w:rFonts w:cstheme="minorHAnsi"/>
        </w:rPr>
        <w:t xml:space="preserve"> </w:t>
      </w:r>
      <w:r w:rsidRPr="00343847">
        <w:rPr>
          <w:rFonts w:cstheme="minorHAnsi"/>
        </w:rPr>
        <w:t>- dotyczy Podmiotu trzeciego</w:t>
      </w:r>
    </w:p>
    <w:p w14:paraId="446CA52C" w14:textId="7B3C3536" w:rsidR="00FF058A" w:rsidRPr="00343847" w:rsidRDefault="00FF058A" w:rsidP="00923A43">
      <w:pPr>
        <w:suppressAutoHyphens/>
        <w:spacing w:line="240" w:lineRule="auto"/>
        <w:ind w:left="284"/>
        <w:jc w:val="both"/>
        <w:rPr>
          <w:rFonts w:cstheme="minorHAnsi"/>
        </w:rPr>
      </w:pPr>
      <w:r w:rsidRPr="00343847">
        <w:rPr>
          <w:rFonts w:cstheme="minorHAnsi"/>
        </w:rPr>
        <w:t xml:space="preserve">Załącznik nr 4 - Oświadczenie dotyczące przynależności lub braku przynależności do tej samej </w:t>
      </w:r>
      <w:r w:rsidR="009F5F6C">
        <w:rPr>
          <w:rFonts w:cstheme="minorHAnsi"/>
        </w:rPr>
        <w:br/>
      </w:r>
      <w:r w:rsidRPr="00343847">
        <w:rPr>
          <w:rFonts w:cstheme="minorHAnsi"/>
        </w:rPr>
        <w:t>grupy kapitałowej</w:t>
      </w:r>
    </w:p>
    <w:p w14:paraId="17095304" w14:textId="3C8A1267" w:rsidR="00FF058A" w:rsidRPr="00343847" w:rsidRDefault="00FF058A" w:rsidP="00923A43">
      <w:pPr>
        <w:suppressAutoHyphens/>
        <w:spacing w:line="240" w:lineRule="auto"/>
        <w:ind w:left="284"/>
        <w:jc w:val="both"/>
        <w:rPr>
          <w:rFonts w:cstheme="minorHAnsi"/>
        </w:rPr>
      </w:pPr>
      <w:r w:rsidRPr="00343847">
        <w:rPr>
          <w:rFonts w:cstheme="minorHAnsi"/>
        </w:rPr>
        <w:t>Załącznik nr 5</w:t>
      </w:r>
      <w:r w:rsidR="009F5F6C">
        <w:rPr>
          <w:rFonts w:cstheme="minorHAnsi"/>
        </w:rPr>
        <w:t xml:space="preserve"> </w:t>
      </w:r>
      <w:r w:rsidRPr="00343847">
        <w:rPr>
          <w:rFonts w:cstheme="minorHAnsi"/>
        </w:rPr>
        <w:t>- Wykaz usług</w:t>
      </w:r>
    </w:p>
    <w:p w14:paraId="5BC2859C" w14:textId="098CC331" w:rsidR="00FF058A" w:rsidRPr="00343847" w:rsidRDefault="00FF058A" w:rsidP="00923A43">
      <w:pPr>
        <w:suppressAutoHyphens/>
        <w:spacing w:line="240" w:lineRule="auto"/>
        <w:ind w:left="284"/>
        <w:jc w:val="both"/>
        <w:rPr>
          <w:rFonts w:cstheme="minorHAnsi"/>
        </w:rPr>
      </w:pPr>
      <w:r w:rsidRPr="00343847">
        <w:rPr>
          <w:rFonts w:cstheme="minorHAnsi"/>
        </w:rPr>
        <w:t>Załącznik nr 6</w:t>
      </w:r>
      <w:r w:rsidR="009F5F6C">
        <w:rPr>
          <w:rFonts w:cstheme="minorHAnsi"/>
        </w:rPr>
        <w:t xml:space="preserve"> </w:t>
      </w:r>
      <w:r w:rsidRPr="00343847">
        <w:rPr>
          <w:rFonts w:cstheme="minorHAnsi"/>
        </w:rPr>
        <w:t>- Wykaz osób</w:t>
      </w:r>
    </w:p>
    <w:p w14:paraId="508CA49C" w14:textId="537D8F77" w:rsidR="00FF058A" w:rsidRPr="00343847" w:rsidRDefault="00FF058A" w:rsidP="00923A43">
      <w:pPr>
        <w:suppressAutoHyphens/>
        <w:spacing w:line="240" w:lineRule="auto"/>
        <w:ind w:left="284"/>
        <w:jc w:val="both"/>
        <w:rPr>
          <w:rFonts w:cstheme="minorHAnsi"/>
        </w:rPr>
      </w:pPr>
      <w:r w:rsidRPr="00343847">
        <w:rPr>
          <w:rFonts w:cstheme="minorHAnsi"/>
        </w:rPr>
        <w:t>Załącznik nr 7</w:t>
      </w:r>
      <w:r w:rsidR="009F5F6C">
        <w:rPr>
          <w:rFonts w:cstheme="minorHAnsi"/>
        </w:rPr>
        <w:t xml:space="preserve"> </w:t>
      </w:r>
      <w:r w:rsidRPr="00343847">
        <w:rPr>
          <w:rFonts w:cstheme="minorHAnsi"/>
        </w:rPr>
        <w:t xml:space="preserve">- Zobowiązanie podmiotu trzeciego </w:t>
      </w:r>
    </w:p>
    <w:p w14:paraId="3E93E6F0" w14:textId="1DAC6F72" w:rsidR="00FF058A" w:rsidRPr="00343847" w:rsidRDefault="00FF058A" w:rsidP="00923A43">
      <w:pPr>
        <w:suppressAutoHyphens/>
        <w:spacing w:line="240" w:lineRule="auto"/>
        <w:ind w:left="284"/>
        <w:jc w:val="both"/>
        <w:rPr>
          <w:rFonts w:cstheme="minorHAnsi"/>
        </w:rPr>
      </w:pPr>
      <w:r w:rsidRPr="00343847">
        <w:rPr>
          <w:rFonts w:cstheme="minorHAnsi"/>
        </w:rPr>
        <w:t>Załącznik nr 8 – Oświadczenie, z którego wynika, które usługi wykonują poszczególni Wykonawcy</w:t>
      </w:r>
      <w:r w:rsidR="009F5F6C">
        <w:rPr>
          <w:rFonts w:cstheme="minorHAnsi"/>
        </w:rPr>
        <w:br/>
      </w:r>
      <w:r w:rsidRPr="00343847">
        <w:rPr>
          <w:rFonts w:cstheme="minorHAnsi"/>
        </w:rPr>
        <w:t xml:space="preserve">- dotyczy Wykonawców wspólnie ubiegających się o udzielenie zamówienia publicznego </w:t>
      </w:r>
      <w:r w:rsidR="009F5F6C">
        <w:rPr>
          <w:rFonts w:cstheme="minorHAnsi"/>
        </w:rPr>
        <w:br/>
      </w:r>
      <w:r w:rsidRPr="00343847">
        <w:rPr>
          <w:rFonts w:cstheme="minorHAnsi"/>
        </w:rPr>
        <w:t>(w zakresie art. 117 ust. 4 PZP)</w:t>
      </w:r>
    </w:p>
    <w:p w14:paraId="4B0F5F1A" w14:textId="77777777" w:rsidR="00FF058A" w:rsidRPr="00343847" w:rsidRDefault="00FF058A" w:rsidP="00923A43">
      <w:pPr>
        <w:suppressAutoHyphens/>
        <w:spacing w:line="240" w:lineRule="auto"/>
        <w:ind w:left="284"/>
        <w:jc w:val="both"/>
        <w:rPr>
          <w:rFonts w:cstheme="minorHAnsi"/>
          <w:b/>
        </w:rPr>
      </w:pPr>
      <w:r w:rsidRPr="00343847">
        <w:rPr>
          <w:rFonts w:cstheme="minorHAnsi"/>
          <w:b/>
        </w:rPr>
        <w:t>Rozdział II</w:t>
      </w:r>
      <w:r w:rsidRPr="00343847">
        <w:rPr>
          <w:rFonts w:cstheme="minorHAnsi"/>
          <w:b/>
        </w:rPr>
        <w:tab/>
        <w:t>- Projekt umowy</w:t>
      </w:r>
    </w:p>
    <w:p w14:paraId="27C04116" w14:textId="77777777" w:rsidR="00FF058A" w:rsidRPr="00343847" w:rsidRDefault="00FF058A" w:rsidP="00923A43">
      <w:pPr>
        <w:suppressAutoHyphens/>
        <w:spacing w:line="240" w:lineRule="auto"/>
        <w:jc w:val="both"/>
        <w:rPr>
          <w:rFonts w:cstheme="minorHAnsi"/>
          <w:b/>
        </w:rPr>
      </w:pPr>
    </w:p>
    <w:p w14:paraId="02D89852" w14:textId="77777777" w:rsidR="00FF058A" w:rsidRDefault="00FF058A" w:rsidP="00923A43">
      <w:pPr>
        <w:spacing w:line="240" w:lineRule="auto"/>
        <w:jc w:val="both"/>
      </w:pPr>
    </w:p>
    <w:sectPr w:rsidR="00FF058A" w:rsidSect="00FF058A">
      <w:headerReference w:type="default" r:id="rId15"/>
      <w:footerReference w:type="default" r:id="rId16"/>
      <w:headerReference w:type="first" r:id="rId17"/>
      <w:footerReference w:type="first" r:id="rId18"/>
      <w:pgSz w:w="11906" w:h="16838"/>
      <w:pgMar w:top="567" w:right="1418" w:bottom="567"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C617D5" w14:textId="77777777" w:rsidR="00020DD5" w:rsidRDefault="00020DD5" w:rsidP="00FF058A">
      <w:pPr>
        <w:spacing w:after="0" w:line="240" w:lineRule="auto"/>
      </w:pPr>
      <w:r>
        <w:separator/>
      </w:r>
    </w:p>
  </w:endnote>
  <w:endnote w:type="continuationSeparator" w:id="0">
    <w:p w14:paraId="720BCDAE" w14:textId="77777777" w:rsidR="00020DD5" w:rsidRDefault="00020DD5" w:rsidP="00FF05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altName w:val="Arial"/>
    <w:charset w:val="00"/>
    <w:family w:val="swiss"/>
    <w:pitch w:val="variable"/>
    <w:sig w:usb0="00000000" w:usb1="5000A1FF" w:usb2="00000000" w:usb3="00000000" w:csb0="000001B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EE"/>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1D8BC9" w14:textId="77777777" w:rsidR="00FF058A" w:rsidRPr="007B17EA" w:rsidRDefault="00FF058A">
    <w:pPr>
      <w:pStyle w:val="Stopka"/>
      <w:jc w:val="right"/>
      <w:rPr>
        <w:rFonts w:ascii="Arial" w:hAnsi="Arial" w:cs="Arial"/>
        <w:sz w:val="16"/>
        <w:szCs w:val="16"/>
      </w:rPr>
    </w:pPr>
    <w:r w:rsidRPr="007B17EA">
      <w:rPr>
        <w:rFonts w:ascii="Arial" w:hAnsi="Arial" w:cs="Arial"/>
        <w:sz w:val="16"/>
        <w:szCs w:val="16"/>
      </w:rPr>
      <w:t xml:space="preserve">Strona </w:t>
    </w:r>
    <w:r w:rsidRPr="007B17EA">
      <w:rPr>
        <w:rFonts w:ascii="Arial" w:hAnsi="Arial" w:cs="Arial"/>
        <w:b/>
        <w:bCs/>
        <w:sz w:val="16"/>
        <w:szCs w:val="16"/>
      </w:rPr>
      <w:fldChar w:fldCharType="begin"/>
    </w:r>
    <w:r w:rsidRPr="007B17EA">
      <w:rPr>
        <w:rFonts w:ascii="Arial" w:hAnsi="Arial" w:cs="Arial"/>
        <w:b/>
        <w:bCs/>
        <w:sz w:val="16"/>
        <w:szCs w:val="16"/>
      </w:rPr>
      <w:instrText>PAGE</w:instrText>
    </w:r>
    <w:r w:rsidRPr="007B17EA">
      <w:rPr>
        <w:rFonts w:ascii="Arial" w:hAnsi="Arial" w:cs="Arial"/>
        <w:b/>
        <w:bCs/>
        <w:sz w:val="16"/>
        <w:szCs w:val="16"/>
      </w:rPr>
      <w:fldChar w:fldCharType="separate"/>
    </w:r>
    <w:r>
      <w:rPr>
        <w:rFonts w:ascii="Arial" w:hAnsi="Arial" w:cs="Arial"/>
        <w:b/>
        <w:bCs/>
        <w:noProof/>
        <w:sz w:val="16"/>
        <w:szCs w:val="16"/>
      </w:rPr>
      <w:t>22</w:t>
    </w:r>
    <w:r w:rsidRPr="007B17EA">
      <w:rPr>
        <w:rFonts w:ascii="Arial" w:hAnsi="Arial" w:cs="Arial"/>
        <w:b/>
        <w:bCs/>
        <w:sz w:val="16"/>
        <w:szCs w:val="16"/>
      </w:rPr>
      <w:fldChar w:fldCharType="end"/>
    </w:r>
    <w:r w:rsidRPr="007B17EA">
      <w:rPr>
        <w:rFonts w:ascii="Arial" w:hAnsi="Arial" w:cs="Arial"/>
        <w:sz w:val="16"/>
        <w:szCs w:val="16"/>
      </w:rPr>
      <w:t xml:space="preserve"> z </w:t>
    </w:r>
    <w:r w:rsidRPr="007B17EA">
      <w:rPr>
        <w:rFonts w:ascii="Arial" w:hAnsi="Arial" w:cs="Arial"/>
        <w:b/>
        <w:bCs/>
        <w:sz w:val="16"/>
        <w:szCs w:val="16"/>
      </w:rPr>
      <w:fldChar w:fldCharType="begin"/>
    </w:r>
    <w:r w:rsidRPr="007B17EA">
      <w:rPr>
        <w:rFonts w:ascii="Arial" w:hAnsi="Arial" w:cs="Arial"/>
        <w:b/>
        <w:bCs/>
        <w:sz w:val="16"/>
        <w:szCs w:val="16"/>
      </w:rPr>
      <w:instrText>NUMPAGES</w:instrText>
    </w:r>
    <w:r w:rsidRPr="007B17EA">
      <w:rPr>
        <w:rFonts w:ascii="Arial" w:hAnsi="Arial" w:cs="Arial"/>
        <w:b/>
        <w:bCs/>
        <w:sz w:val="16"/>
        <w:szCs w:val="16"/>
      </w:rPr>
      <w:fldChar w:fldCharType="separate"/>
    </w:r>
    <w:r>
      <w:rPr>
        <w:rFonts w:ascii="Arial" w:hAnsi="Arial" w:cs="Arial"/>
        <w:b/>
        <w:bCs/>
        <w:noProof/>
        <w:sz w:val="16"/>
        <w:szCs w:val="16"/>
      </w:rPr>
      <w:t>23</w:t>
    </w:r>
    <w:r w:rsidRPr="007B17EA">
      <w:rPr>
        <w:rFonts w:ascii="Arial" w:hAnsi="Arial" w:cs="Arial"/>
        <w:b/>
        <w:bCs/>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AF55B4" w14:textId="77777777" w:rsidR="00FF058A" w:rsidRDefault="00FF058A" w:rsidP="005829E6">
    <w:pPr>
      <w:pStyle w:val="Stopk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D244D3" w14:textId="77777777" w:rsidR="00020DD5" w:rsidRDefault="00020DD5" w:rsidP="00FF058A">
      <w:pPr>
        <w:spacing w:after="0" w:line="240" w:lineRule="auto"/>
      </w:pPr>
      <w:r>
        <w:separator/>
      </w:r>
    </w:p>
  </w:footnote>
  <w:footnote w:type="continuationSeparator" w:id="0">
    <w:p w14:paraId="5E4310DE" w14:textId="77777777" w:rsidR="00020DD5" w:rsidRDefault="00020DD5" w:rsidP="00FF058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559C9C" w14:textId="15786426" w:rsidR="00FF058A" w:rsidRDefault="00FF058A" w:rsidP="00FF058A">
    <w:pPr>
      <w:autoSpaceDE w:val="0"/>
      <w:jc w:val="center"/>
      <w:rPr>
        <w:rFonts w:ascii="Calibri" w:hAnsi="Calibri" w:cs="Calibri"/>
        <w:b/>
        <w:sz w:val="16"/>
        <w:szCs w:val="16"/>
      </w:rPr>
    </w:pPr>
    <w:r>
      <w:rPr>
        <w:rFonts w:ascii="Calibri" w:hAnsi="Calibri" w:cs="Calibri"/>
        <w:b/>
        <w:sz w:val="16"/>
        <w:szCs w:val="16"/>
      </w:rPr>
      <w:t>Sprawa znak: BZ.271.57.2026</w:t>
    </w:r>
    <w:r>
      <w:rPr>
        <w:rStyle w:val="Domylnaczcionkaakapitu1"/>
        <w:rFonts w:ascii="Calibri" w:hAnsi="Calibri" w:cs="Calibri"/>
        <w:b/>
        <w:sz w:val="16"/>
        <w:szCs w:val="16"/>
      </w:rPr>
      <w:tab/>
    </w:r>
    <w:r>
      <w:rPr>
        <w:rStyle w:val="Domylnaczcionkaakapitu1"/>
        <w:rFonts w:ascii="Calibri" w:hAnsi="Calibri" w:cs="Calibri"/>
        <w:b/>
        <w:sz w:val="16"/>
        <w:szCs w:val="16"/>
      </w:rPr>
      <w:tab/>
    </w:r>
    <w:r>
      <w:rPr>
        <w:rStyle w:val="Domylnaczcionkaakapitu1"/>
        <w:rFonts w:ascii="Calibri" w:hAnsi="Calibri" w:cs="Calibri"/>
        <w:b/>
        <w:sz w:val="16"/>
        <w:szCs w:val="16"/>
      </w:rPr>
      <w:tab/>
    </w:r>
    <w:r>
      <w:rPr>
        <w:rStyle w:val="Domylnaczcionkaakapitu1"/>
        <w:rFonts w:ascii="Calibri" w:hAnsi="Calibri" w:cs="Calibri"/>
        <w:b/>
        <w:sz w:val="16"/>
        <w:szCs w:val="16"/>
      </w:rPr>
      <w:tab/>
    </w:r>
    <w:r>
      <w:rPr>
        <w:rStyle w:val="Domylnaczcionkaakapitu1"/>
        <w:rFonts w:ascii="Calibri" w:hAnsi="Calibri" w:cs="Calibri"/>
        <w:b/>
        <w:sz w:val="16"/>
        <w:szCs w:val="16"/>
      </w:rPr>
      <w:tab/>
      <w:t xml:space="preserve">  </w:t>
    </w:r>
    <w:r>
      <w:rPr>
        <w:rFonts w:ascii="Calibri" w:hAnsi="Calibri" w:cs="Calibri"/>
        <w:b/>
        <w:sz w:val="16"/>
        <w:szCs w:val="16"/>
      </w:rPr>
      <w:t xml:space="preserve">Projekty decyzji WZ i </w:t>
    </w:r>
    <w:proofErr w:type="spellStart"/>
    <w:r>
      <w:rPr>
        <w:rFonts w:ascii="Calibri" w:hAnsi="Calibri" w:cs="Calibri"/>
        <w:b/>
        <w:sz w:val="16"/>
        <w:szCs w:val="16"/>
      </w:rPr>
      <w:t>ULiCP</w:t>
    </w:r>
    <w:proofErr w:type="spellEnd"/>
    <w:r>
      <w:rPr>
        <w:rFonts w:ascii="Calibri" w:hAnsi="Calibri" w:cs="Calibri"/>
        <w:b/>
        <w:sz w:val="16"/>
        <w:szCs w:val="16"/>
      </w:rPr>
      <w:t xml:space="preserve"> dla Gminy Radgoszcz</w:t>
    </w:r>
  </w:p>
  <w:p w14:paraId="68333906" w14:textId="3421E69F" w:rsidR="00FF058A" w:rsidRPr="00FF058A" w:rsidRDefault="00FF058A" w:rsidP="00FF058A">
    <w:pPr>
      <w:autoSpaceDE w:val="0"/>
      <w:jc w:val="center"/>
      <w:rPr>
        <w:rFonts w:ascii="Calibri" w:hAnsi="Calibri" w:cs="Calibri"/>
        <w:b/>
        <w:sz w:val="16"/>
        <w:szCs w:val="16"/>
        <w:lang w:eastAsia="pl-PL"/>
      </w:rPr>
    </w:pPr>
    <w:r>
      <w:rPr>
        <w:noProof/>
      </w:rPr>
      <mc:AlternateContent>
        <mc:Choice Requires="wps">
          <w:drawing>
            <wp:anchor distT="0" distB="0" distL="114300" distR="114300" simplePos="0" relativeHeight="251659264" behindDoc="1" locked="0" layoutInCell="0" allowOverlap="1" wp14:anchorId="5FC0C515" wp14:editId="0E40670D">
              <wp:simplePos x="0" y="0"/>
              <wp:positionH relativeFrom="column">
                <wp:posOffset>-9525</wp:posOffset>
              </wp:positionH>
              <wp:positionV relativeFrom="paragraph">
                <wp:posOffset>88900</wp:posOffset>
              </wp:positionV>
              <wp:extent cx="6057900" cy="0"/>
              <wp:effectExtent l="9525" t="12700" r="9525" b="6350"/>
              <wp:wrapNone/>
              <wp:docPr id="1522119864" name="Łącznik prosty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57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DE2CB9D" id="Łącznik prosty 1"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5pt,7pt" to="476.25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" o:allowincell="f" strokeweight=".26mm">
              <v:stroke joinstyle="miter"/>
            </v:lin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40C015" w14:textId="77777777" w:rsidR="00FF058A" w:rsidRPr="00925EB2" w:rsidRDefault="00FF058A" w:rsidP="00C01316">
    <w:pPr>
      <w:pStyle w:val="Nagwek1"/>
    </w:pPr>
    <w:r w:rsidRPr="00925EB2">
      <w:t xml:space="preserve">Rozdział I </w:t>
    </w:r>
    <w:r>
      <w:t xml:space="preserve"> SWZ </w:t>
    </w:r>
    <w:r w:rsidRPr="00925EB2">
      <w:t>– Instrukcja dla Wykonawców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6CE4F4A8"/>
    <w:lvl w:ilvl="0">
      <w:start w:val="1"/>
      <w:numFmt w:val="bullet"/>
      <w:pStyle w:val="Listapunktowana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8DA8F132"/>
    <w:lvl w:ilvl="0">
      <w:start w:val="1"/>
      <w:numFmt w:val="bullet"/>
      <w:pStyle w:val="Listapunktowana2"/>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6DEA30C2"/>
    <w:lvl w:ilvl="0">
      <w:start w:val="1"/>
      <w:numFmt w:val="bullet"/>
      <w:pStyle w:val="Listapunktowana"/>
      <w:lvlText w:val=""/>
      <w:lvlJc w:val="left"/>
      <w:pPr>
        <w:tabs>
          <w:tab w:val="num" w:pos="360"/>
        </w:tabs>
        <w:ind w:left="360" w:hanging="360"/>
      </w:pPr>
      <w:rPr>
        <w:rFonts w:ascii="Symbol" w:hAnsi="Symbol" w:hint="default"/>
      </w:rPr>
    </w:lvl>
  </w:abstractNum>
  <w:abstractNum w:abstractNumId="3" w15:restartNumberingAfterBreak="0">
    <w:nsid w:val="0000000F"/>
    <w:multiLevelType w:val="singleLevel"/>
    <w:tmpl w:val="0000000F"/>
    <w:name w:val="WW8Num15"/>
    <w:lvl w:ilvl="0">
      <w:start w:val="1"/>
      <w:numFmt w:val="bullet"/>
      <w:lvlText w:val=""/>
      <w:lvlJc w:val="left"/>
      <w:pPr>
        <w:tabs>
          <w:tab w:val="num" w:pos="1260"/>
        </w:tabs>
        <w:ind w:left="1260" w:hanging="360"/>
      </w:pPr>
      <w:rPr>
        <w:rFonts w:ascii="Symbol" w:hAnsi="Symbol" w:cs="Symbol" w:hint="default"/>
      </w:rPr>
    </w:lvl>
  </w:abstractNum>
  <w:abstractNum w:abstractNumId="4" w15:restartNumberingAfterBreak="0">
    <w:nsid w:val="00000024"/>
    <w:multiLevelType w:val="multilevel"/>
    <w:tmpl w:val="00000024"/>
    <w:name w:val="WW8Num40"/>
    <w:lvl w:ilvl="0">
      <w:start w:val="1"/>
      <w:numFmt w:val="decimal"/>
      <w:lvlText w:val="%1."/>
      <w:lvlJc w:val="left"/>
      <w:pPr>
        <w:tabs>
          <w:tab w:val="num" w:pos="720"/>
        </w:tabs>
        <w:ind w:left="720" w:hanging="360"/>
      </w:pPr>
      <w:rPr>
        <w:rFonts w:ascii="Arial" w:hAnsi="Arial" w:cs="Arial"/>
        <w:b/>
        <w:sz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532749F"/>
    <w:multiLevelType w:val="hybridMultilevel"/>
    <w:tmpl w:val="6DEED48A"/>
    <w:lvl w:ilvl="0" w:tplc="716E1076">
      <w:start w:val="7"/>
      <w:numFmt w:val="decimal"/>
      <w:lvlText w:val="%1."/>
      <w:lvlJc w:val="left"/>
      <w:pPr>
        <w:ind w:left="360" w:hanging="360"/>
      </w:pPr>
      <w:rPr>
        <w:rFonts w:hint="default"/>
        <w:b w:val="0"/>
        <w:bCs w:val="0"/>
      </w:rPr>
    </w:lvl>
    <w:lvl w:ilvl="1" w:tplc="04150019" w:tentative="1">
      <w:start w:val="1"/>
      <w:numFmt w:val="lowerLetter"/>
      <w:lvlText w:val="%2."/>
      <w:lvlJc w:val="left"/>
      <w:pPr>
        <w:ind w:left="675" w:hanging="360"/>
      </w:pPr>
    </w:lvl>
    <w:lvl w:ilvl="2" w:tplc="0415001B" w:tentative="1">
      <w:start w:val="1"/>
      <w:numFmt w:val="lowerRoman"/>
      <w:lvlText w:val="%3."/>
      <w:lvlJc w:val="right"/>
      <w:pPr>
        <w:ind w:left="1395" w:hanging="180"/>
      </w:pPr>
    </w:lvl>
    <w:lvl w:ilvl="3" w:tplc="0415000F" w:tentative="1">
      <w:start w:val="1"/>
      <w:numFmt w:val="decimal"/>
      <w:lvlText w:val="%4."/>
      <w:lvlJc w:val="left"/>
      <w:pPr>
        <w:ind w:left="2115" w:hanging="360"/>
      </w:pPr>
    </w:lvl>
    <w:lvl w:ilvl="4" w:tplc="04150019" w:tentative="1">
      <w:start w:val="1"/>
      <w:numFmt w:val="lowerLetter"/>
      <w:lvlText w:val="%5."/>
      <w:lvlJc w:val="left"/>
      <w:pPr>
        <w:ind w:left="2835" w:hanging="360"/>
      </w:pPr>
    </w:lvl>
    <w:lvl w:ilvl="5" w:tplc="0415001B" w:tentative="1">
      <w:start w:val="1"/>
      <w:numFmt w:val="lowerRoman"/>
      <w:lvlText w:val="%6."/>
      <w:lvlJc w:val="right"/>
      <w:pPr>
        <w:ind w:left="3555" w:hanging="180"/>
      </w:pPr>
    </w:lvl>
    <w:lvl w:ilvl="6" w:tplc="0415000F" w:tentative="1">
      <w:start w:val="1"/>
      <w:numFmt w:val="decimal"/>
      <w:lvlText w:val="%7."/>
      <w:lvlJc w:val="left"/>
      <w:pPr>
        <w:ind w:left="4275" w:hanging="360"/>
      </w:pPr>
    </w:lvl>
    <w:lvl w:ilvl="7" w:tplc="04150019" w:tentative="1">
      <w:start w:val="1"/>
      <w:numFmt w:val="lowerLetter"/>
      <w:lvlText w:val="%8."/>
      <w:lvlJc w:val="left"/>
      <w:pPr>
        <w:ind w:left="4995" w:hanging="360"/>
      </w:pPr>
    </w:lvl>
    <w:lvl w:ilvl="8" w:tplc="0415001B" w:tentative="1">
      <w:start w:val="1"/>
      <w:numFmt w:val="lowerRoman"/>
      <w:lvlText w:val="%9."/>
      <w:lvlJc w:val="right"/>
      <w:pPr>
        <w:ind w:left="5715" w:hanging="180"/>
      </w:pPr>
    </w:lvl>
  </w:abstractNum>
  <w:abstractNum w:abstractNumId="6" w15:restartNumberingAfterBreak="0">
    <w:nsid w:val="0789440B"/>
    <w:multiLevelType w:val="hybridMultilevel"/>
    <w:tmpl w:val="38068B1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96F14DA"/>
    <w:multiLevelType w:val="hybridMultilevel"/>
    <w:tmpl w:val="3BD02074"/>
    <w:lvl w:ilvl="0" w:tplc="89A623A0">
      <w:start w:val="1"/>
      <w:numFmt w:val="decimal"/>
      <w:lvlText w:val="%1."/>
      <w:lvlJc w:val="left"/>
      <w:pPr>
        <w:ind w:left="644" w:hanging="360"/>
      </w:pPr>
      <w:rPr>
        <w:rFonts w:hint="default"/>
        <w:b/>
        <w:bCs/>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8" w15:restartNumberingAfterBreak="0">
    <w:nsid w:val="0BB26D55"/>
    <w:multiLevelType w:val="hybridMultilevel"/>
    <w:tmpl w:val="3F6C659E"/>
    <w:lvl w:ilvl="0" w:tplc="CB04111E">
      <w:start w:val="1"/>
      <w:numFmt w:val="decimal"/>
      <w:lvlText w:val="%1)"/>
      <w:lvlJc w:val="left"/>
      <w:pPr>
        <w:tabs>
          <w:tab w:val="num" w:pos="720"/>
        </w:tabs>
        <w:ind w:left="720" w:hanging="360"/>
      </w:pPr>
      <w:rPr>
        <w:rFonts w:ascii="Calibri" w:eastAsia="Times New Roman" w:hAnsi="Calibri" w:cs="Segoe UI"/>
        <w:b w:val="0"/>
      </w:rPr>
    </w:lvl>
    <w:lvl w:ilvl="1" w:tplc="1E46CEF0">
      <w:start w:val="9"/>
      <w:numFmt w:val="decimal"/>
      <w:lvlText w:val="%2)"/>
      <w:lvlJc w:val="left"/>
      <w:pPr>
        <w:tabs>
          <w:tab w:val="num" w:pos="1440"/>
        </w:tabs>
        <w:ind w:left="1440" w:hanging="360"/>
      </w:pPr>
      <w:rPr>
        <w:rFonts w:hint="default"/>
      </w:rPr>
    </w:lvl>
    <w:lvl w:ilvl="2" w:tplc="4156CC16">
      <w:start w:val="15"/>
      <w:numFmt w:val="upperRoman"/>
      <w:lvlText w:val="%3."/>
      <w:lvlJc w:val="left"/>
      <w:pPr>
        <w:ind w:left="2700" w:hanging="720"/>
      </w:pPr>
      <w:rPr>
        <w:rFonts w:hint="default"/>
      </w:rPr>
    </w:lvl>
    <w:lvl w:ilvl="3" w:tplc="CFD6C75E">
      <w:start w:val="1"/>
      <w:numFmt w:val="decimal"/>
      <w:lvlText w:val="%4."/>
      <w:lvlJc w:val="left"/>
      <w:pPr>
        <w:tabs>
          <w:tab w:val="num" w:pos="2880"/>
        </w:tabs>
        <w:ind w:left="2880" w:hanging="360"/>
      </w:pPr>
      <w:rPr>
        <w:b/>
        <w:color w:val="auto"/>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0BE459FC"/>
    <w:multiLevelType w:val="hybridMultilevel"/>
    <w:tmpl w:val="718A5354"/>
    <w:lvl w:ilvl="0" w:tplc="06A2B990">
      <w:start w:val="1"/>
      <w:numFmt w:val="decimal"/>
      <w:lvlText w:val="%1."/>
      <w:lvlJc w:val="left"/>
      <w:pPr>
        <w:tabs>
          <w:tab w:val="num" w:pos="2340"/>
        </w:tabs>
        <w:ind w:left="2340" w:hanging="360"/>
      </w:pPr>
      <w:rPr>
        <w:rFonts w:hint="default"/>
        <w:b/>
        <w:color w:val="auto"/>
      </w:rPr>
    </w:lvl>
    <w:lvl w:ilvl="1" w:tplc="C42A06DA">
      <w:start w:val="1"/>
      <w:numFmt w:val="decimal"/>
      <w:lvlText w:val="%2)"/>
      <w:lvlJc w:val="left"/>
      <w:pPr>
        <w:ind w:left="1440" w:hanging="360"/>
      </w:pPr>
      <w:rPr>
        <w:rFonts w:hint="default"/>
      </w:rPr>
    </w:lvl>
    <w:lvl w:ilvl="2" w:tplc="0415001B">
      <w:start w:val="1"/>
      <w:numFmt w:val="lowerRoman"/>
      <w:lvlText w:val="%3."/>
      <w:lvlJc w:val="right"/>
      <w:pPr>
        <w:tabs>
          <w:tab w:val="num" w:pos="2160"/>
        </w:tabs>
        <w:ind w:left="2160" w:hanging="180"/>
      </w:pPr>
    </w:lvl>
    <w:lvl w:ilvl="3" w:tplc="B0BC94D2">
      <w:start w:val="1"/>
      <w:numFmt w:val="decimal"/>
      <w:lvlText w:val="%4."/>
      <w:lvlJc w:val="left"/>
      <w:pPr>
        <w:tabs>
          <w:tab w:val="num" w:pos="360"/>
        </w:tabs>
        <w:ind w:left="360" w:hanging="360"/>
      </w:pPr>
      <w:rPr>
        <w:b/>
        <w:color w:val="auto"/>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 w15:restartNumberingAfterBreak="0">
    <w:nsid w:val="0E545F91"/>
    <w:multiLevelType w:val="multilevel"/>
    <w:tmpl w:val="AE5474CE"/>
    <w:lvl w:ilvl="0">
      <w:start w:val="11"/>
      <w:numFmt w:val="decimal"/>
      <w:lvlText w:val="%1."/>
      <w:lvlJc w:val="left"/>
      <w:rPr>
        <w:rFonts w:ascii="Verdana" w:eastAsia="Verdana" w:hAnsi="Verdana" w:cs="Verdana"/>
        <w:b/>
        <w:bCs/>
        <w:i w:val="0"/>
        <w:iCs w:val="0"/>
        <w:smallCaps w:val="0"/>
        <w:strike w:val="0"/>
        <w:color w:val="000000"/>
        <w:spacing w:val="0"/>
        <w:w w:val="100"/>
        <w:position w:val="0"/>
        <w:sz w:val="19"/>
        <w:szCs w:val="19"/>
        <w:u w:val="none"/>
      </w:rPr>
    </w:lvl>
    <w:lvl w:ilvl="1">
      <w:start w:val="1"/>
      <w:numFmt w:val="decimal"/>
      <w:lvlText w:val="%2."/>
      <w:lvlJc w:val="left"/>
      <w:rPr>
        <w:rFonts w:ascii="Arial" w:eastAsia="Verdana" w:hAnsi="Arial" w:cs="Arial" w:hint="default"/>
        <w:b w:val="0"/>
        <w:bCs/>
        <w:i w:val="0"/>
        <w:iCs w:val="0"/>
        <w:smallCaps w:val="0"/>
        <w:strike w:val="0"/>
        <w:color w:val="000000"/>
        <w:spacing w:val="0"/>
        <w:w w:val="100"/>
        <w:position w:val="0"/>
        <w:sz w:val="19"/>
        <w:szCs w:val="19"/>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0E5756E7"/>
    <w:multiLevelType w:val="hybridMultilevel"/>
    <w:tmpl w:val="6936A5EE"/>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2" w15:restartNumberingAfterBreak="0">
    <w:nsid w:val="1057008B"/>
    <w:multiLevelType w:val="hybridMultilevel"/>
    <w:tmpl w:val="1EA01F96"/>
    <w:lvl w:ilvl="0" w:tplc="33AE0790">
      <w:start w:val="1"/>
      <w:numFmt w:val="decimal"/>
      <w:lvlText w:val="%1."/>
      <w:lvlJc w:val="left"/>
      <w:pPr>
        <w:tabs>
          <w:tab w:val="num" w:pos="595"/>
        </w:tabs>
        <w:ind w:left="595" w:hanging="453"/>
      </w:pPr>
      <w:rPr>
        <w:rFonts w:hint="default"/>
        <w:b/>
        <w:color w:val="auto"/>
        <w:sz w:val="20"/>
        <w:szCs w:val="2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21A2C69"/>
    <w:multiLevelType w:val="hybridMultilevel"/>
    <w:tmpl w:val="5AAAA778"/>
    <w:lvl w:ilvl="0" w:tplc="CB04111E">
      <w:start w:val="1"/>
      <w:numFmt w:val="decimal"/>
      <w:lvlText w:val="%1)"/>
      <w:lvlJc w:val="left"/>
      <w:pPr>
        <w:tabs>
          <w:tab w:val="num" w:pos="720"/>
        </w:tabs>
        <w:ind w:left="720" w:hanging="360"/>
      </w:pPr>
      <w:rPr>
        <w:rFonts w:ascii="Calibri" w:eastAsia="Times New Roman" w:hAnsi="Calibri" w:cs="Segoe UI"/>
        <w:b w:val="0"/>
      </w:rPr>
    </w:lvl>
    <w:lvl w:ilvl="1" w:tplc="1E46CEF0">
      <w:start w:val="9"/>
      <w:numFmt w:val="decimal"/>
      <w:lvlText w:val="%2)"/>
      <w:lvlJc w:val="left"/>
      <w:pPr>
        <w:tabs>
          <w:tab w:val="num" w:pos="1440"/>
        </w:tabs>
        <w:ind w:left="1440" w:hanging="360"/>
      </w:pPr>
      <w:rPr>
        <w:rFonts w:hint="default"/>
      </w:rPr>
    </w:lvl>
    <w:lvl w:ilvl="2" w:tplc="4156CC16">
      <w:start w:val="15"/>
      <w:numFmt w:val="upperRoman"/>
      <w:lvlText w:val="%3."/>
      <w:lvlJc w:val="left"/>
      <w:pPr>
        <w:ind w:left="2700" w:hanging="720"/>
      </w:pPr>
      <w:rPr>
        <w:rFonts w:hint="default"/>
      </w:rPr>
    </w:lvl>
    <w:lvl w:ilvl="3" w:tplc="4A3AF1DE">
      <w:start w:val="1"/>
      <w:numFmt w:val="decimal"/>
      <w:lvlText w:val="%4."/>
      <w:lvlJc w:val="left"/>
      <w:pPr>
        <w:tabs>
          <w:tab w:val="num" w:pos="2880"/>
        </w:tabs>
        <w:ind w:left="2880" w:hanging="360"/>
      </w:pPr>
      <w:rPr>
        <w:b/>
        <w:color w:val="auto"/>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 w15:restartNumberingAfterBreak="0">
    <w:nsid w:val="18E3620F"/>
    <w:multiLevelType w:val="hybridMultilevel"/>
    <w:tmpl w:val="3830DBEE"/>
    <w:lvl w:ilvl="0" w:tplc="CC2C3060">
      <w:start w:val="1"/>
      <w:numFmt w:val="upperRoman"/>
      <w:pStyle w:val="Cosnowego"/>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9FB5A64"/>
    <w:multiLevelType w:val="hybridMultilevel"/>
    <w:tmpl w:val="9A2636B2"/>
    <w:lvl w:ilvl="0" w:tplc="A428226A">
      <w:start w:val="1"/>
      <w:numFmt w:val="decimal"/>
      <w:lvlText w:val="%1)"/>
      <w:lvlJc w:val="left"/>
      <w:pPr>
        <w:ind w:left="1440" w:hanging="360"/>
      </w:pPr>
      <w:rPr>
        <w:b w:val="0"/>
        <w:bCs/>
        <w:color w:val="auto"/>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6" w15:restartNumberingAfterBreak="0">
    <w:nsid w:val="1A236C54"/>
    <w:multiLevelType w:val="hybridMultilevel"/>
    <w:tmpl w:val="A9128FBC"/>
    <w:lvl w:ilvl="0" w:tplc="C988EF5A">
      <w:start w:val="1"/>
      <w:numFmt w:val="decimal"/>
      <w:lvlText w:val="%1."/>
      <w:lvlJc w:val="left"/>
      <w:pPr>
        <w:tabs>
          <w:tab w:val="num" w:pos="1800"/>
        </w:tabs>
        <w:ind w:left="1800" w:hanging="363"/>
      </w:pPr>
      <w:rPr>
        <w:rFonts w:hint="default"/>
        <w:b/>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 w15:restartNumberingAfterBreak="0">
    <w:nsid w:val="1F4E1E8A"/>
    <w:multiLevelType w:val="hybridMultilevel"/>
    <w:tmpl w:val="22D6B1A8"/>
    <w:lvl w:ilvl="0" w:tplc="E6F4B1F4">
      <w:start w:val="1"/>
      <w:numFmt w:val="lowerLetter"/>
      <w:lvlText w:val="%1)"/>
      <w:lvlJc w:val="left"/>
      <w:pPr>
        <w:ind w:left="1222" w:hanging="360"/>
      </w:pPr>
      <w:rPr>
        <w:b/>
      </w:rPr>
    </w:lvl>
    <w:lvl w:ilvl="1" w:tplc="04150019">
      <w:start w:val="1"/>
      <w:numFmt w:val="lowerLetter"/>
      <w:lvlText w:val="%2."/>
      <w:lvlJc w:val="left"/>
      <w:pPr>
        <w:ind w:left="1942" w:hanging="360"/>
      </w:pPr>
    </w:lvl>
    <w:lvl w:ilvl="2" w:tplc="0415001B" w:tentative="1">
      <w:start w:val="1"/>
      <w:numFmt w:val="lowerRoman"/>
      <w:lvlText w:val="%3."/>
      <w:lvlJc w:val="right"/>
      <w:pPr>
        <w:ind w:left="2662" w:hanging="180"/>
      </w:pPr>
    </w:lvl>
    <w:lvl w:ilvl="3" w:tplc="0415000F" w:tentative="1">
      <w:start w:val="1"/>
      <w:numFmt w:val="decimal"/>
      <w:lvlText w:val="%4."/>
      <w:lvlJc w:val="left"/>
      <w:pPr>
        <w:ind w:left="3382" w:hanging="360"/>
      </w:pPr>
    </w:lvl>
    <w:lvl w:ilvl="4" w:tplc="04150019" w:tentative="1">
      <w:start w:val="1"/>
      <w:numFmt w:val="lowerLetter"/>
      <w:lvlText w:val="%5."/>
      <w:lvlJc w:val="left"/>
      <w:pPr>
        <w:ind w:left="4102" w:hanging="360"/>
      </w:pPr>
    </w:lvl>
    <w:lvl w:ilvl="5" w:tplc="0415001B" w:tentative="1">
      <w:start w:val="1"/>
      <w:numFmt w:val="lowerRoman"/>
      <w:lvlText w:val="%6."/>
      <w:lvlJc w:val="right"/>
      <w:pPr>
        <w:ind w:left="4822" w:hanging="180"/>
      </w:pPr>
    </w:lvl>
    <w:lvl w:ilvl="6" w:tplc="0415000F" w:tentative="1">
      <w:start w:val="1"/>
      <w:numFmt w:val="decimal"/>
      <w:lvlText w:val="%7."/>
      <w:lvlJc w:val="left"/>
      <w:pPr>
        <w:ind w:left="5542" w:hanging="360"/>
      </w:pPr>
    </w:lvl>
    <w:lvl w:ilvl="7" w:tplc="04150019" w:tentative="1">
      <w:start w:val="1"/>
      <w:numFmt w:val="lowerLetter"/>
      <w:lvlText w:val="%8."/>
      <w:lvlJc w:val="left"/>
      <w:pPr>
        <w:ind w:left="6262" w:hanging="360"/>
      </w:pPr>
    </w:lvl>
    <w:lvl w:ilvl="8" w:tplc="0415001B" w:tentative="1">
      <w:start w:val="1"/>
      <w:numFmt w:val="lowerRoman"/>
      <w:lvlText w:val="%9."/>
      <w:lvlJc w:val="right"/>
      <w:pPr>
        <w:ind w:left="6982" w:hanging="180"/>
      </w:pPr>
    </w:lvl>
  </w:abstractNum>
  <w:abstractNum w:abstractNumId="18" w15:restartNumberingAfterBreak="0">
    <w:nsid w:val="1F8E40F6"/>
    <w:multiLevelType w:val="hybridMultilevel"/>
    <w:tmpl w:val="25CC5006"/>
    <w:lvl w:ilvl="0" w:tplc="80C0B9B4">
      <w:start w:val="1"/>
      <w:numFmt w:val="decimal"/>
      <w:lvlText w:val="%1."/>
      <w:lvlJc w:val="left"/>
      <w:pPr>
        <w:tabs>
          <w:tab w:val="num" w:pos="453"/>
        </w:tabs>
        <w:ind w:left="453" w:hanging="453"/>
      </w:pPr>
      <w:rPr>
        <w:rFonts w:hint="default"/>
        <w:b/>
        <w:color w:val="auto"/>
      </w:rPr>
    </w:lvl>
    <w:lvl w:ilvl="1" w:tplc="04150019" w:tentative="1">
      <w:start w:val="1"/>
      <w:numFmt w:val="lowerLetter"/>
      <w:lvlText w:val="%2."/>
      <w:lvlJc w:val="left"/>
      <w:pPr>
        <w:ind w:left="164" w:hanging="360"/>
      </w:pPr>
    </w:lvl>
    <w:lvl w:ilvl="2" w:tplc="0415001B" w:tentative="1">
      <w:start w:val="1"/>
      <w:numFmt w:val="lowerRoman"/>
      <w:lvlText w:val="%3."/>
      <w:lvlJc w:val="right"/>
      <w:pPr>
        <w:ind w:left="884" w:hanging="180"/>
      </w:pPr>
    </w:lvl>
    <w:lvl w:ilvl="3" w:tplc="0415000F" w:tentative="1">
      <w:start w:val="1"/>
      <w:numFmt w:val="decimal"/>
      <w:lvlText w:val="%4."/>
      <w:lvlJc w:val="left"/>
      <w:pPr>
        <w:ind w:left="1604" w:hanging="360"/>
      </w:pPr>
    </w:lvl>
    <w:lvl w:ilvl="4" w:tplc="04150019" w:tentative="1">
      <w:start w:val="1"/>
      <w:numFmt w:val="lowerLetter"/>
      <w:lvlText w:val="%5."/>
      <w:lvlJc w:val="left"/>
      <w:pPr>
        <w:ind w:left="2324" w:hanging="360"/>
      </w:pPr>
    </w:lvl>
    <w:lvl w:ilvl="5" w:tplc="0415001B" w:tentative="1">
      <w:start w:val="1"/>
      <w:numFmt w:val="lowerRoman"/>
      <w:lvlText w:val="%6."/>
      <w:lvlJc w:val="right"/>
      <w:pPr>
        <w:ind w:left="3044" w:hanging="180"/>
      </w:pPr>
    </w:lvl>
    <w:lvl w:ilvl="6" w:tplc="0415000F" w:tentative="1">
      <w:start w:val="1"/>
      <w:numFmt w:val="decimal"/>
      <w:lvlText w:val="%7."/>
      <w:lvlJc w:val="left"/>
      <w:pPr>
        <w:ind w:left="3764" w:hanging="360"/>
      </w:pPr>
    </w:lvl>
    <w:lvl w:ilvl="7" w:tplc="04150019" w:tentative="1">
      <w:start w:val="1"/>
      <w:numFmt w:val="lowerLetter"/>
      <w:lvlText w:val="%8."/>
      <w:lvlJc w:val="left"/>
      <w:pPr>
        <w:ind w:left="4484" w:hanging="360"/>
      </w:pPr>
    </w:lvl>
    <w:lvl w:ilvl="8" w:tplc="0415001B" w:tentative="1">
      <w:start w:val="1"/>
      <w:numFmt w:val="lowerRoman"/>
      <w:lvlText w:val="%9."/>
      <w:lvlJc w:val="right"/>
      <w:pPr>
        <w:ind w:left="5204" w:hanging="180"/>
      </w:pPr>
    </w:lvl>
  </w:abstractNum>
  <w:abstractNum w:abstractNumId="19"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240E5DFB"/>
    <w:multiLevelType w:val="hybridMultilevel"/>
    <w:tmpl w:val="2A487ABC"/>
    <w:lvl w:ilvl="0" w:tplc="EA64A1FC">
      <w:start w:val="1"/>
      <w:numFmt w:val="decimal"/>
      <w:lvlText w:val="%1."/>
      <w:lvlJc w:val="left"/>
      <w:pPr>
        <w:tabs>
          <w:tab w:val="num" w:pos="1800"/>
        </w:tabs>
        <w:ind w:left="1800" w:hanging="363"/>
      </w:pPr>
      <w:rPr>
        <w:rFonts w:hint="default"/>
        <w:b/>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1" w15:restartNumberingAfterBreak="0">
    <w:nsid w:val="24CF5556"/>
    <w:multiLevelType w:val="hybridMultilevel"/>
    <w:tmpl w:val="015C841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655318D"/>
    <w:multiLevelType w:val="hybridMultilevel"/>
    <w:tmpl w:val="68D06E3E"/>
    <w:lvl w:ilvl="0" w:tplc="7CDA1352">
      <w:start w:val="1"/>
      <w:numFmt w:val="decimal"/>
      <w:lvlText w:val="%1."/>
      <w:lvlJc w:val="left"/>
      <w:pPr>
        <w:tabs>
          <w:tab w:val="num" w:pos="1009"/>
        </w:tabs>
        <w:ind w:left="1009" w:hanging="453"/>
      </w:pPr>
      <w:rPr>
        <w:rFonts w:hint="default"/>
        <w:b/>
      </w:rPr>
    </w:lvl>
    <w:lvl w:ilvl="1" w:tplc="12A6B60C">
      <w:start w:val="1"/>
      <w:numFmt w:val="lowerLetter"/>
      <w:lvlText w:val="%2)"/>
      <w:lvlJc w:val="left"/>
      <w:pPr>
        <w:ind w:left="1440" w:hanging="360"/>
      </w:pPr>
      <w:rPr>
        <w:rFonts w:ascii="Arial" w:eastAsia="Times New Roman" w:hAnsi="Arial" w:cs="Arial"/>
      </w:rPr>
    </w:lvl>
    <w:lvl w:ilvl="2" w:tplc="0415001B" w:tentative="1">
      <w:start w:val="1"/>
      <w:numFmt w:val="lowerRoman"/>
      <w:lvlText w:val="%3."/>
      <w:lvlJc w:val="right"/>
      <w:pPr>
        <w:ind w:left="2160" w:hanging="180"/>
      </w:pPr>
    </w:lvl>
    <w:lvl w:ilvl="3" w:tplc="0C7897FE">
      <w:start w:val="1"/>
      <w:numFmt w:val="decimal"/>
      <w:lvlText w:val="%4."/>
      <w:lvlJc w:val="left"/>
      <w:pPr>
        <w:tabs>
          <w:tab w:val="num" w:pos="1009"/>
        </w:tabs>
        <w:ind w:left="1009" w:hanging="453"/>
      </w:pPr>
      <w:rPr>
        <w:rFonts w:hint="default"/>
        <w:b/>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67F1284"/>
    <w:multiLevelType w:val="hybridMultilevel"/>
    <w:tmpl w:val="F20AF66E"/>
    <w:lvl w:ilvl="0" w:tplc="F192F47A">
      <w:start w:val="4"/>
      <w:numFmt w:val="decimal"/>
      <w:lvlText w:val="%1."/>
      <w:lvlJc w:val="left"/>
      <w:pPr>
        <w:tabs>
          <w:tab w:val="num" w:pos="595"/>
        </w:tabs>
        <w:ind w:left="595" w:hanging="453"/>
      </w:pPr>
      <w:rPr>
        <w:rFonts w:hint="default"/>
        <w:b/>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68916AD"/>
    <w:multiLevelType w:val="hybridMultilevel"/>
    <w:tmpl w:val="AA061D94"/>
    <w:lvl w:ilvl="0" w:tplc="16949E1E">
      <w:start w:val="1"/>
      <w:numFmt w:val="decimal"/>
      <w:lvlText w:val="%1."/>
      <w:lvlJc w:val="left"/>
      <w:pPr>
        <w:tabs>
          <w:tab w:val="num" w:pos="360"/>
        </w:tabs>
        <w:ind w:left="360" w:hanging="360"/>
      </w:pPr>
      <w:rPr>
        <w:rFonts w:hint="default"/>
        <w:b/>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5" w15:restartNumberingAfterBreak="0">
    <w:nsid w:val="26A530AF"/>
    <w:multiLevelType w:val="hybridMultilevel"/>
    <w:tmpl w:val="F5E01E16"/>
    <w:lvl w:ilvl="0" w:tplc="7C1E1D84">
      <w:start w:val="1"/>
      <w:numFmt w:val="decimal"/>
      <w:lvlText w:val="%1)"/>
      <w:lvlJc w:val="left"/>
      <w:pPr>
        <w:ind w:left="502" w:hanging="360"/>
      </w:pPr>
      <w:rPr>
        <w:b/>
      </w:rPr>
    </w:lvl>
    <w:lvl w:ilvl="1" w:tplc="04150019">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26" w15:restartNumberingAfterBreak="0">
    <w:nsid w:val="2D0D10B1"/>
    <w:multiLevelType w:val="hybridMultilevel"/>
    <w:tmpl w:val="ECBC696A"/>
    <w:lvl w:ilvl="0" w:tplc="74100D20">
      <w:start w:val="1"/>
      <w:numFmt w:val="decimal"/>
      <w:lvlText w:val="%1."/>
      <w:lvlJc w:val="left"/>
      <w:pPr>
        <w:ind w:left="720" w:hanging="720"/>
      </w:pPr>
      <w:rPr>
        <w:rFonts w:ascii="Arial" w:eastAsia="Times New Roman" w:hAnsi="Arial" w:cs="Arial" w:hint="default"/>
        <w:b w:val="0"/>
        <w:bCs/>
        <w:color w:val="auto"/>
      </w:rPr>
    </w:lvl>
    <w:lvl w:ilvl="1" w:tplc="EAFC78BA">
      <w:start w:val="1"/>
      <w:numFmt w:val="decimal"/>
      <w:lvlText w:val="%2."/>
      <w:lvlJc w:val="left"/>
      <w:pPr>
        <w:ind w:left="720" w:hanging="360"/>
      </w:pPr>
      <w:rPr>
        <w:rFonts w:hint="default"/>
        <w:b w:val="0"/>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C5EED990">
      <w:start w:val="1"/>
      <w:numFmt w:val="decimal"/>
      <w:lvlText w:val="%6."/>
      <w:lvlJc w:val="right"/>
      <w:pPr>
        <w:ind w:left="4320" w:hanging="180"/>
      </w:pPr>
      <w:rPr>
        <w:rFonts w:ascii="Arial" w:eastAsia="Times New Roman" w:hAnsi="Arial" w:cs="Arial"/>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2EDB529F"/>
    <w:multiLevelType w:val="hybridMultilevel"/>
    <w:tmpl w:val="D3260520"/>
    <w:lvl w:ilvl="0" w:tplc="D764C040">
      <w:start w:val="1"/>
      <w:numFmt w:val="decimal"/>
      <w:lvlText w:val="%1."/>
      <w:lvlJc w:val="left"/>
      <w:pPr>
        <w:ind w:left="1146" w:hanging="360"/>
      </w:pPr>
      <w:rPr>
        <w:rFonts w:ascii="Arial" w:eastAsia="Times New Roman" w:hAnsi="Arial" w:cs="Arial" w:hint="default"/>
        <w:b/>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8" w15:restartNumberingAfterBreak="0">
    <w:nsid w:val="350115E6"/>
    <w:multiLevelType w:val="hybridMultilevel"/>
    <w:tmpl w:val="15664C3E"/>
    <w:lvl w:ilvl="0" w:tplc="06D68F12">
      <w:start w:val="1"/>
      <w:numFmt w:val="decimal"/>
      <w:lvlText w:val="%1)"/>
      <w:lvlJc w:val="left"/>
      <w:pPr>
        <w:ind w:left="794" w:hanging="360"/>
      </w:pPr>
      <w:rPr>
        <w:rFonts w:hint="default"/>
      </w:rPr>
    </w:lvl>
    <w:lvl w:ilvl="1" w:tplc="04150019" w:tentative="1">
      <w:start w:val="1"/>
      <w:numFmt w:val="lowerLetter"/>
      <w:lvlText w:val="%2."/>
      <w:lvlJc w:val="left"/>
      <w:pPr>
        <w:ind w:left="1514" w:hanging="360"/>
      </w:pPr>
    </w:lvl>
    <w:lvl w:ilvl="2" w:tplc="0415001B" w:tentative="1">
      <w:start w:val="1"/>
      <w:numFmt w:val="lowerRoman"/>
      <w:lvlText w:val="%3."/>
      <w:lvlJc w:val="right"/>
      <w:pPr>
        <w:ind w:left="2234" w:hanging="180"/>
      </w:pPr>
    </w:lvl>
    <w:lvl w:ilvl="3" w:tplc="0415000F" w:tentative="1">
      <w:start w:val="1"/>
      <w:numFmt w:val="decimal"/>
      <w:lvlText w:val="%4."/>
      <w:lvlJc w:val="left"/>
      <w:pPr>
        <w:ind w:left="2954" w:hanging="360"/>
      </w:pPr>
    </w:lvl>
    <w:lvl w:ilvl="4" w:tplc="04150019" w:tentative="1">
      <w:start w:val="1"/>
      <w:numFmt w:val="lowerLetter"/>
      <w:lvlText w:val="%5."/>
      <w:lvlJc w:val="left"/>
      <w:pPr>
        <w:ind w:left="3674" w:hanging="360"/>
      </w:pPr>
    </w:lvl>
    <w:lvl w:ilvl="5" w:tplc="0415001B" w:tentative="1">
      <w:start w:val="1"/>
      <w:numFmt w:val="lowerRoman"/>
      <w:lvlText w:val="%6."/>
      <w:lvlJc w:val="right"/>
      <w:pPr>
        <w:ind w:left="4394" w:hanging="180"/>
      </w:pPr>
    </w:lvl>
    <w:lvl w:ilvl="6" w:tplc="0415000F" w:tentative="1">
      <w:start w:val="1"/>
      <w:numFmt w:val="decimal"/>
      <w:lvlText w:val="%7."/>
      <w:lvlJc w:val="left"/>
      <w:pPr>
        <w:ind w:left="5114" w:hanging="360"/>
      </w:pPr>
    </w:lvl>
    <w:lvl w:ilvl="7" w:tplc="04150019" w:tentative="1">
      <w:start w:val="1"/>
      <w:numFmt w:val="lowerLetter"/>
      <w:lvlText w:val="%8."/>
      <w:lvlJc w:val="left"/>
      <w:pPr>
        <w:ind w:left="5834" w:hanging="360"/>
      </w:pPr>
    </w:lvl>
    <w:lvl w:ilvl="8" w:tplc="0415001B" w:tentative="1">
      <w:start w:val="1"/>
      <w:numFmt w:val="lowerRoman"/>
      <w:lvlText w:val="%9."/>
      <w:lvlJc w:val="right"/>
      <w:pPr>
        <w:ind w:left="6554" w:hanging="180"/>
      </w:pPr>
    </w:lvl>
  </w:abstractNum>
  <w:abstractNum w:abstractNumId="29" w15:restartNumberingAfterBreak="0">
    <w:nsid w:val="353F7F18"/>
    <w:multiLevelType w:val="hybridMultilevel"/>
    <w:tmpl w:val="838644E0"/>
    <w:lvl w:ilvl="0" w:tplc="CEF63322">
      <w:start w:val="1"/>
      <w:numFmt w:val="decimal"/>
      <w:lvlText w:val="%1."/>
      <w:lvlJc w:val="left"/>
      <w:pPr>
        <w:tabs>
          <w:tab w:val="num" w:pos="1800"/>
        </w:tabs>
        <w:ind w:left="1800" w:hanging="363"/>
      </w:pPr>
      <w:rPr>
        <w:rFonts w:ascii="Arial" w:eastAsia="Times New Roman" w:hAnsi="Arial" w:cs="Arial" w:hint="default"/>
        <w:b/>
      </w:rPr>
    </w:lvl>
    <w:lvl w:ilvl="1" w:tplc="77FA523C">
      <w:start w:val="1"/>
      <w:numFmt w:val="lowerLetter"/>
      <w:lvlText w:val="%2."/>
      <w:lvlJc w:val="left"/>
      <w:pPr>
        <w:tabs>
          <w:tab w:val="num" w:pos="1440"/>
        </w:tabs>
        <w:ind w:left="1440" w:hanging="360"/>
      </w:pPr>
      <w:rPr>
        <w:lang w:val="pl-PL"/>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0" w15:restartNumberingAfterBreak="0">
    <w:nsid w:val="35A368F4"/>
    <w:multiLevelType w:val="multilevel"/>
    <w:tmpl w:val="0D2ED83A"/>
    <w:lvl w:ilvl="0">
      <w:start w:val="1"/>
      <w:numFmt w:val="decimal"/>
      <w:lvlText w:val="%1."/>
      <w:lvlJc w:val="left"/>
      <w:pPr>
        <w:ind w:left="720" w:hanging="360"/>
      </w:pPr>
      <w:rPr>
        <w:b/>
      </w:rPr>
    </w:lvl>
    <w:lvl w:ilvl="1">
      <w:start w:val="1"/>
      <w:numFmt w:val="decimal"/>
      <w:pStyle w:val="Styl1"/>
      <w:isLgl/>
      <w:lvlText w:val="%1.%2."/>
      <w:lvlJc w:val="left"/>
      <w:pPr>
        <w:ind w:left="720" w:hanging="360"/>
      </w:pPr>
      <w:rPr>
        <w:b w:val="0"/>
        <w:color w:val="auto"/>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31" w15:restartNumberingAfterBreak="0">
    <w:nsid w:val="3C5C59A0"/>
    <w:multiLevelType w:val="multilevel"/>
    <w:tmpl w:val="C6AC405E"/>
    <w:lvl w:ilvl="0">
      <w:start w:val="1"/>
      <w:numFmt w:val="upperRoman"/>
      <w:lvlText w:val="%1."/>
      <w:lvlJc w:val="right"/>
      <w:pPr>
        <w:tabs>
          <w:tab w:val="num" w:pos="1569"/>
        </w:tabs>
        <w:ind w:left="1445" w:hanging="1445"/>
      </w:pPr>
      <w:rPr>
        <w:rFonts w:hint="default"/>
        <w:b/>
        <w:i w:val="0"/>
        <w:color w:val="auto"/>
        <w:sz w:val="20"/>
        <w:szCs w:val="20"/>
      </w:rPr>
    </w:lvl>
    <w:lvl w:ilvl="1">
      <w:start w:val="1"/>
      <w:numFmt w:val="decimal"/>
      <w:lvlText w:val="%2)"/>
      <w:lvlJc w:val="left"/>
      <w:pPr>
        <w:tabs>
          <w:tab w:val="num" w:pos="567"/>
        </w:tabs>
        <w:ind w:left="1588" w:hanging="1588"/>
      </w:pPr>
      <w:rPr>
        <w:rFonts w:ascii="Arial" w:hAnsi="Arial" w:cs="Arial" w:hint="default"/>
        <w:b/>
        <w:color w:val="auto"/>
        <w:sz w:val="20"/>
        <w:szCs w:val="20"/>
      </w:rPr>
    </w:lvl>
    <w:lvl w:ilvl="2">
      <w:start w:val="1"/>
      <w:numFmt w:val="decimal"/>
      <w:lvlText w:val="%1.%2.%3."/>
      <w:lvlJc w:val="left"/>
      <w:pPr>
        <w:tabs>
          <w:tab w:val="num" w:pos="1474"/>
        </w:tabs>
        <w:ind w:left="1474" w:hanging="147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2"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33" w15:restartNumberingAfterBreak="0">
    <w:nsid w:val="43847236"/>
    <w:multiLevelType w:val="hybridMultilevel"/>
    <w:tmpl w:val="5622F2B0"/>
    <w:lvl w:ilvl="0" w:tplc="D7B60B82">
      <w:start w:val="1"/>
      <w:numFmt w:val="decimal"/>
      <w:lvlText w:val="%1."/>
      <w:lvlJc w:val="left"/>
      <w:pPr>
        <w:ind w:left="1004" w:hanging="360"/>
      </w:pPr>
      <w:rPr>
        <w:b/>
        <w:color w:val="auto"/>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4" w15:restartNumberingAfterBreak="0">
    <w:nsid w:val="44DB3669"/>
    <w:multiLevelType w:val="hybridMultilevel"/>
    <w:tmpl w:val="F91C6492"/>
    <w:lvl w:ilvl="0" w:tplc="B2DEA708">
      <w:start w:val="1"/>
      <w:numFmt w:val="lowerLetter"/>
      <w:pStyle w:val="paragraf"/>
      <w:lvlText w:val="%1)"/>
      <w:lvlJc w:val="left"/>
      <w:pPr>
        <w:tabs>
          <w:tab w:val="num" w:pos="720"/>
        </w:tabs>
        <w:ind w:left="720" w:hanging="360"/>
      </w:pPr>
      <w:rPr>
        <w:rFonts w:hint="default"/>
      </w:rPr>
    </w:lvl>
    <w:lvl w:ilvl="1" w:tplc="502612F8">
      <w:start w:val="1"/>
      <w:numFmt w:val="decimal"/>
      <w:lvlText w:val="%2."/>
      <w:lvlJc w:val="left"/>
      <w:pPr>
        <w:tabs>
          <w:tab w:val="num" w:pos="1440"/>
        </w:tabs>
        <w:ind w:left="1440" w:hanging="360"/>
      </w:pPr>
      <w:rPr>
        <w:rFonts w:hint="default"/>
      </w:rPr>
    </w:lvl>
    <w:lvl w:ilvl="2" w:tplc="D85001B6">
      <w:start w:val="1"/>
      <w:numFmt w:val="decimal"/>
      <w:lvlText w:val="%3)"/>
      <w:lvlJc w:val="left"/>
      <w:pPr>
        <w:tabs>
          <w:tab w:val="num" w:pos="2340"/>
        </w:tabs>
        <w:ind w:left="2340" w:hanging="360"/>
      </w:pPr>
      <w:rPr>
        <w:rFonts w:hint="default"/>
      </w:rPr>
    </w:lvl>
    <w:lvl w:ilvl="3" w:tplc="502612F8"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5" w15:restartNumberingAfterBreak="0">
    <w:nsid w:val="4E9E58DE"/>
    <w:multiLevelType w:val="hybridMultilevel"/>
    <w:tmpl w:val="3ABC8732"/>
    <w:lvl w:ilvl="0" w:tplc="E102B3BA">
      <w:start w:val="1"/>
      <w:numFmt w:val="decimal"/>
      <w:lvlText w:val="%1)"/>
      <w:lvlJc w:val="left"/>
      <w:pPr>
        <w:ind w:left="1004" w:hanging="360"/>
      </w:pPr>
      <w:rPr>
        <w:b/>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6" w15:restartNumberingAfterBreak="0">
    <w:nsid w:val="544C3504"/>
    <w:multiLevelType w:val="hybridMultilevel"/>
    <w:tmpl w:val="3FDC4012"/>
    <w:lvl w:ilvl="0" w:tplc="732005B8">
      <w:start w:val="5"/>
      <w:numFmt w:val="decimal"/>
      <w:lvlText w:val="%1."/>
      <w:lvlJc w:val="left"/>
      <w:pPr>
        <w:tabs>
          <w:tab w:val="num" w:pos="454"/>
        </w:tabs>
        <w:ind w:left="454" w:hanging="454"/>
      </w:pPr>
      <w:rPr>
        <w:rFonts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5854598F"/>
    <w:multiLevelType w:val="hybridMultilevel"/>
    <w:tmpl w:val="5FEC3640"/>
    <w:lvl w:ilvl="0" w:tplc="A1862150">
      <w:start w:val="10"/>
      <w:numFmt w:val="decimal"/>
      <w:lvlText w:val="%1."/>
      <w:lvlJc w:val="left"/>
      <w:pPr>
        <w:ind w:left="360" w:hanging="360"/>
      </w:pPr>
      <w:rPr>
        <w:rFonts w:hint="default"/>
        <w:b w:val="0"/>
        <w:bCs/>
      </w:rPr>
    </w:lvl>
    <w:lvl w:ilvl="1" w:tplc="04150019" w:tentative="1">
      <w:start w:val="1"/>
      <w:numFmt w:val="lowerLetter"/>
      <w:lvlText w:val="%2."/>
      <w:lvlJc w:val="left"/>
      <w:pPr>
        <w:ind w:left="884" w:hanging="360"/>
      </w:pPr>
    </w:lvl>
    <w:lvl w:ilvl="2" w:tplc="0415001B" w:tentative="1">
      <w:start w:val="1"/>
      <w:numFmt w:val="lowerRoman"/>
      <w:lvlText w:val="%3."/>
      <w:lvlJc w:val="right"/>
      <w:pPr>
        <w:ind w:left="1604" w:hanging="180"/>
      </w:pPr>
    </w:lvl>
    <w:lvl w:ilvl="3" w:tplc="0415000F" w:tentative="1">
      <w:start w:val="1"/>
      <w:numFmt w:val="decimal"/>
      <w:lvlText w:val="%4."/>
      <w:lvlJc w:val="left"/>
      <w:pPr>
        <w:ind w:left="2324" w:hanging="360"/>
      </w:pPr>
    </w:lvl>
    <w:lvl w:ilvl="4" w:tplc="04150019" w:tentative="1">
      <w:start w:val="1"/>
      <w:numFmt w:val="lowerLetter"/>
      <w:lvlText w:val="%5."/>
      <w:lvlJc w:val="left"/>
      <w:pPr>
        <w:ind w:left="3044" w:hanging="360"/>
      </w:pPr>
    </w:lvl>
    <w:lvl w:ilvl="5" w:tplc="0415001B" w:tentative="1">
      <w:start w:val="1"/>
      <w:numFmt w:val="lowerRoman"/>
      <w:lvlText w:val="%6."/>
      <w:lvlJc w:val="right"/>
      <w:pPr>
        <w:ind w:left="3764" w:hanging="180"/>
      </w:pPr>
    </w:lvl>
    <w:lvl w:ilvl="6" w:tplc="0415000F" w:tentative="1">
      <w:start w:val="1"/>
      <w:numFmt w:val="decimal"/>
      <w:lvlText w:val="%7."/>
      <w:lvlJc w:val="left"/>
      <w:pPr>
        <w:ind w:left="4484" w:hanging="360"/>
      </w:pPr>
    </w:lvl>
    <w:lvl w:ilvl="7" w:tplc="04150019" w:tentative="1">
      <w:start w:val="1"/>
      <w:numFmt w:val="lowerLetter"/>
      <w:lvlText w:val="%8."/>
      <w:lvlJc w:val="left"/>
      <w:pPr>
        <w:ind w:left="5204" w:hanging="360"/>
      </w:pPr>
    </w:lvl>
    <w:lvl w:ilvl="8" w:tplc="0415001B" w:tentative="1">
      <w:start w:val="1"/>
      <w:numFmt w:val="lowerRoman"/>
      <w:lvlText w:val="%9."/>
      <w:lvlJc w:val="right"/>
      <w:pPr>
        <w:ind w:left="5924" w:hanging="180"/>
      </w:pPr>
    </w:lvl>
  </w:abstractNum>
  <w:abstractNum w:abstractNumId="38" w15:restartNumberingAfterBreak="0">
    <w:nsid w:val="5AD14A42"/>
    <w:multiLevelType w:val="hybridMultilevel"/>
    <w:tmpl w:val="0290C832"/>
    <w:lvl w:ilvl="0" w:tplc="22B03012">
      <w:start w:val="1"/>
      <w:numFmt w:val="bullet"/>
      <w:lvlText w:val=""/>
      <w:lvlJc w:val="left"/>
      <w:pPr>
        <w:ind w:left="778" w:hanging="360"/>
      </w:pPr>
      <w:rPr>
        <w:rFonts w:ascii="Symbol" w:hAnsi="Symbol" w:hint="default"/>
      </w:rPr>
    </w:lvl>
    <w:lvl w:ilvl="1" w:tplc="04150003" w:tentative="1">
      <w:start w:val="1"/>
      <w:numFmt w:val="bullet"/>
      <w:lvlText w:val="o"/>
      <w:lvlJc w:val="left"/>
      <w:pPr>
        <w:ind w:left="1498" w:hanging="360"/>
      </w:pPr>
      <w:rPr>
        <w:rFonts w:ascii="Courier New" w:hAnsi="Courier New" w:cs="Courier New" w:hint="default"/>
      </w:rPr>
    </w:lvl>
    <w:lvl w:ilvl="2" w:tplc="04150005" w:tentative="1">
      <w:start w:val="1"/>
      <w:numFmt w:val="bullet"/>
      <w:lvlText w:val=""/>
      <w:lvlJc w:val="left"/>
      <w:pPr>
        <w:ind w:left="2218" w:hanging="360"/>
      </w:pPr>
      <w:rPr>
        <w:rFonts w:ascii="Wingdings" w:hAnsi="Wingdings" w:hint="default"/>
      </w:rPr>
    </w:lvl>
    <w:lvl w:ilvl="3" w:tplc="04150001" w:tentative="1">
      <w:start w:val="1"/>
      <w:numFmt w:val="bullet"/>
      <w:lvlText w:val=""/>
      <w:lvlJc w:val="left"/>
      <w:pPr>
        <w:ind w:left="2938" w:hanging="360"/>
      </w:pPr>
      <w:rPr>
        <w:rFonts w:ascii="Symbol" w:hAnsi="Symbol" w:hint="default"/>
      </w:rPr>
    </w:lvl>
    <w:lvl w:ilvl="4" w:tplc="04150003" w:tentative="1">
      <w:start w:val="1"/>
      <w:numFmt w:val="bullet"/>
      <w:lvlText w:val="o"/>
      <w:lvlJc w:val="left"/>
      <w:pPr>
        <w:ind w:left="3658" w:hanging="360"/>
      </w:pPr>
      <w:rPr>
        <w:rFonts w:ascii="Courier New" w:hAnsi="Courier New" w:cs="Courier New" w:hint="default"/>
      </w:rPr>
    </w:lvl>
    <w:lvl w:ilvl="5" w:tplc="04150005" w:tentative="1">
      <w:start w:val="1"/>
      <w:numFmt w:val="bullet"/>
      <w:lvlText w:val=""/>
      <w:lvlJc w:val="left"/>
      <w:pPr>
        <w:ind w:left="4378" w:hanging="360"/>
      </w:pPr>
      <w:rPr>
        <w:rFonts w:ascii="Wingdings" w:hAnsi="Wingdings" w:hint="default"/>
      </w:rPr>
    </w:lvl>
    <w:lvl w:ilvl="6" w:tplc="04150001" w:tentative="1">
      <w:start w:val="1"/>
      <w:numFmt w:val="bullet"/>
      <w:lvlText w:val=""/>
      <w:lvlJc w:val="left"/>
      <w:pPr>
        <w:ind w:left="5098" w:hanging="360"/>
      </w:pPr>
      <w:rPr>
        <w:rFonts w:ascii="Symbol" w:hAnsi="Symbol" w:hint="default"/>
      </w:rPr>
    </w:lvl>
    <w:lvl w:ilvl="7" w:tplc="04150003" w:tentative="1">
      <w:start w:val="1"/>
      <w:numFmt w:val="bullet"/>
      <w:lvlText w:val="o"/>
      <w:lvlJc w:val="left"/>
      <w:pPr>
        <w:ind w:left="5818" w:hanging="360"/>
      </w:pPr>
      <w:rPr>
        <w:rFonts w:ascii="Courier New" w:hAnsi="Courier New" w:cs="Courier New" w:hint="default"/>
      </w:rPr>
    </w:lvl>
    <w:lvl w:ilvl="8" w:tplc="04150005" w:tentative="1">
      <w:start w:val="1"/>
      <w:numFmt w:val="bullet"/>
      <w:lvlText w:val=""/>
      <w:lvlJc w:val="left"/>
      <w:pPr>
        <w:ind w:left="6538" w:hanging="360"/>
      </w:pPr>
      <w:rPr>
        <w:rFonts w:ascii="Wingdings" w:hAnsi="Wingdings" w:hint="default"/>
      </w:rPr>
    </w:lvl>
  </w:abstractNum>
  <w:abstractNum w:abstractNumId="39" w15:restartNumberingAfterBreak="0">
    <w:nsid w:val="5C29500E"/>
    <w:multiLevelType w:val="hybridMultilevel"/>
    <w:tmpl w:val="0910FF5A"/>
    <w:lvl w:ilvl="0" w:tplc="C006456A">
      <w:start w:val="8"/>
      <w:numFmt w:val="decimal"/>
      <w:lvlText w:val="%1."/>
      <w:lvlJc w:val="left"/>
      <w:pPr>
        <w:ind w:left="360" w:hanging="360"/>
      </w:pPr>
      <w:rPr>
        <w:rFonts w:hint="default"/>
        <w:b w:val="0"/>
        <w:bCs w:val="0"/>
      </w:rPr>
    </w:lvl>
    <w:lvl w:ilvl="1" w:tplc="349CAF18">
      <w:start w:val="1"/>
      <w:numFmt w:val="decimal"/>
      <w:lvlText w:val="%2)"/>
      <w:lvlJc w:val="left"/>
      <w:pPr>
        <w:ind w:left="884" w:hanging="360"/>
      </w:pPr>
      <w:rPr>
        <w:rFonts w:hint="default"/>
      </w:rPr>
    </w:lvl>
    <w:lvl w:ilvl="2" w:tplc="0415001B" w:tentative="1">
      <w:start w:val="1"/>
      <w:numFmt w:val="lowerRoman"/>
      <w:lvlText w:val="%3."/>
      <w:lvlJc w:val="right"/>
      <w:pPr>
        <w:ind w:left="1604" w:hanging="180"/>
      </w:pPr>
    </w:lvl>
    <w:lvl w:ilvl="3" w:tplc="0415000F" w:tentative="1">
      <w:start w:val="1"/>
      <w:numFmt w:val="decimal"/>
      <w:lvlText w:val="%4."/>
      <w:lvlJc w:val="left"/>
      <w:pPr>
        <w:ind w:left="2324" w:hanging="360"/>
      </w:pPr>
    </w:lvl>
    <w:lvl w:ilvl="4" w:tplc="04150019" w:tentative="1">
      <w:start w:val="1"/>
      <w:numFmt w:val="lowerLetter"/>
      <w:lvlText w:val="%5."/>
      <w:lvlJc w:val="left"/>
      <w:pPr>
        <w:ind w:left="3044" w:hanging="360"/>
      </w:pPr>
    </w:lvl>
    <w:lvl w:ilvl="5" w:tplc="0415001B" w:tentative="1">
      <w:start w:val="1"/>
      <w:numFmt w:val="lowerRoman"/>
      <w:lvlText w:val="%6."/>
      <w:lvlJc w:val="right"/>
      <w:pPr>
        <w:ind w:left="3764" w:hanging="180"/>
      </w:pPr>
    </w:lvl>
    <w:lvl w:ilvl="6" w:tplc="0415000F" w:tentative="1">
      <w:start w:val="1"/>
      <w:numFmt w:val="decimal"/>
      <w:lvlText w:val="%7."/>
      <w:lvlJc w:val="left"/>
      <w:pPr>
        <w:ind w:left="4484" w:hanging="360"/>
      </w:pPr>
    </w:lvl>
    <w:lvl w:ilvl="7" w:tplc="04150019" w:tentative="1">
      <w:start w:val="1"/>
      <w:numFmt w:val="lowerLetter"/>
      <w:lvlText w:val="%8."/>
      <w:lvlJc w:val="left"/>
      <w:pPr>
        <w:ind w:left="5204" w:hanging="360"/>
      </w:pPr>
    </w:lvl>
    <w:lvl w:ilvl="8" w:tplc="0415001B" w:tentative="1">
      <w:start w:val="1"/>
      <w:numFmt w:val="lowerRoman"/>
      <w:lvlText w:val="%9."/>
      <w:lvlJc w:val="right"/>
      <w:pPr>
        <w:ind w:left="5924" w:hanging="180"/>
      </w:pPr>
    </w:lvl>
  </w:abstractNum>
  <w:abstractNum w:abstractNumId="40"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41" w15:restartNumberingAfterBreak="0">
    <w:nsid w:val="60EA3EDB"/>
    <w:multiLevelType w:val="multilevel"/>
    <w:tmpl w:val="77AA4B98"/>
    <w:lvl w:ilvl="0">
      <w:start w:val="1"/>
      <w:numFmt w:val="decimal"/>
      <w:lvlText w:val="%1."/>
      <w:lvlJc w:val="left"/>
      <w:pPr>
        <w:tabs>
          <w:tab w:val="num" w:pos="1706"/>
        </w:tabs>
        <w:ind w:left="697" w:firstLine="0"/>
      </w:pPr>
      <w:rPr>
        <w:rFonts w:ascii="Arial" w:eastAsia="Verdana" w:hAnsi="Arial" w:cs="Arial" w:hint="default"/>
        <w:b w:val="0"/>
        <w:bCs/>
        <w:i w:val="0"/>
        <w:iCs w:val="0"/>
        <w:smallCaps w:val="0"/>
        <w:strike w:val="0"/>
        <w:color w:val="000000"/>
        <w:spacing w:val="0"/>
        <w:w w:val="100"/>
        <w:position w:val="0"/>
        <w:sz w:val="20"/>
        <w:szCs w:val="20"/>
        <w:u w:val="none"/>
      </w:rPr>
    </w:lvl>
    <w:lvl w:ilvl="1">
      <w:start w:val="1"/>
      <w:numFmt w:val="decimal"/>
      <w:lvlText w:val="%2)"/>
      <w:lvlJc w:val="left"/>
      <w:pPr>
        <w:ind w:left="697" w:firstLine="0"/>
      </w:pPr>
      <w:rPr>
        <w:rFonts w:ascii="Arial" w:eastAsia="Times New Roman" w:hAnsi="Arial" w:cs="Arial" w:hint="default"/>
        <w:b/>
        <w:bCs w:val="0"/>
        <w:i w:val="0"/>
        <w:iCs w:val="0"/>
        <w:smallCaps w:val="0"/>
        <w:strike w:val="0"/>
        <w:color w:val="000000"/>
        <w:spacing w:val="0"/>
        <w:w w:val="100"/>
        <w:position w:val="0"/>
        <w:sz w:val="19"/>
        <w:szCs w:val="19"/>
        <w:u w:val="none"/>
      </w:rPr>
    </w:lvl>
    <w:lvl w:ilvl="2">
      <w:numFmt w:val="decimal"/>
      <w:lvlText w:val=""/>
      <w:lvlJc w:val="left"/>
      <w:pPr>
        <w:ind w:left="697" w:firstLine="0"/>
      </w:pPr>
      <w:rPr>
        <w:rFonts w:hint="default"/>
      </w:rPr>
    </w:lvl>
    <w:lvl w:ilvl="3">
      <w:numFmt w:val="decimal"/>
      <w:lvlText w:val=""/>
      <w:lvlJc w:val="left"/>
      <w:pPr>
        <w:ind w:left="697" w:firstLine="0"/>
      </w:pPr>
      <w:rPr>
        <w:rFonts w:hint="default"/>
      </w:rPr>
    </w:lvl>
    <w:lvl w:ilvl="4">
      <w:numFmt w:val="decimal"/>
      <w:lvlText w:val=""/>
      <w:lvlJc w:val="left"/>
      <w:pPr>
        <w:ind w:left="697" w:firstLine="0"/>
      </w:pPr>
      <w:rPr>
        <w:rFonts w:hint="default"/>
      </w:rPr>
    </w:lvl>
    <w:lvl w:ilvl="5">
      <w:numFmt w:val="decimal"/>
      <w:lvlText w:val=""/>
      <w:lvlJc w:val="left"/>
      <w:pPr>
        <w:ind w:left="697" w:firstLine="0"/>
      </w:pPr>
      <w:rPr>
        <w:rFonts w:hint="default"/>
      </w:rPr>
    </w:lvl>
    <w:lvl w:ilvl="6">
      <w:numFmt w:val="decimal"/>
      <w:lvlText w:val=""/>
      <w:lvlJc w:val="left"/>
      <w:pPr>
        <w:ind w:left="697" w:firstLine="0"/>
      </w:pPr>
      <w:rPr>
        <w:rFonts w:hint="default"/>
      </w:rPr>
    </w:lvl>
    <w:lvl w:ilvl="7">
      <w:numFmt w:val="decimal"/>
      <w:lvlText w:val=""/>
      <w:lvlJc w:val="left"/>
      <w:pPr>
        <w:ind w:left="697" w:firstLine="0"/>
      </w:pPr>
      <w:rPr>
        <w:rFonts w:hint="default"/>
      </w:rPr>
    </w:lvl>
    <w:lvl w:ilvl="8">
      <w:numFmt w:val="decimal"/>
      <w:lvlText w:val=""/>
      <w:lvlJc w:val="left"/>
      <w:pPr>
        <w:ind w:left="697" w:firstLine="0"/>
      </w:pPr>
      <w:rPr>
        <w:rFonts w:hint="default"/>
      </w:rPr>
    </w:lvl>
  </w:abstractNum>
  <w:abstractNum w:abstractNumId="42" w15:restartNumberingAfterBreak="0">
    <w:nsid w:val="61276F92"/>
    <w:multiLevelType w:val="hybridMultilevel"/>
    <w:tmpl w:val="6ED68BE6"/>
    <w:lvl w:ilvl="0" w:tplc="FFFFFFFF">
      <w:start w:val="1"/>
      <w:numFmt w:val="lowerLetter"/>
      <w:pStyle w:val="wt-listawielopoziomowa"/>
      <w:lvlText w:val="%1)"/>
      <w:lvlJc w:val="left"/>
      <w:pPr>
        <w:tabs>
          <w:tab w:val="num" w:pos="644"/>
        </w:tabs>
        <w:ind w:left="644" w:hanging="360"/>
      </w:pPr>
      <w:rPr>
        <w:rFonts w:hint="default"/>
        <w:b w:val="0"/>
        <w:i w:val="0"/>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3" w15:restartNumberingAfterBreak="0">
    <w:nsid w:val="61FF42B6"/>
    <w:multiLevelType w:val="hybridMultilevel"/>
    <w:tmpl w:val="2898A088"/>
    <w:lvl w:ilvl="0" w:tplc="F0045204">
      <w:start w:val="1"/>
      <w:numFmt w:val="lowerLetter"/>
      <w:lvlText w:val="%1)"/>
      <w:lvlJc w:val="left"/>
      <w:pPr>
        <w:ind w:left="1850" w:hanging="360"/>
      </w:pPr>
      <w:rPr>
        <w:b/>
        <w:bCs w:val="0"/>
      </w:rPr>
    </w:lvl>
    <w:lvl w:ilvl="1" w:tplc="04150019" w:tentative="1">
      <w:start w:val="1"/>
      <w:numFmt w:val="lowerLetter"/>
      <w:lvlText w:val="%2."/>
      <w:lvlJc w:val="left"/>
      <w:pPr>
        <w:ind w:left="2570" w:hanging="360"/>
      </w:pPr>
    </w:lvl>
    <w:lvl w:ilvl="2" w:tplc="0415001B" w:tentative="1">
      <w:start w:val="1"/>
      <w:numFmt w:val="lowerRoman"/>
      <w:lvlText w:val="%3."/>
      <w:lvlJc w:val="right"/>
      <w:pPr>
        <w:ind w:left="3290" w:hanging="180"/>
      </w:pPr>
    </w:lvl>
    <w:lvl w:ilvl="3" w:tplc="0415000F" w:tentative="1">
      <w:start w:val="1"/>
      <w:numFmt w:val="decimal"/>
      <w:lvlText w:val="%4."/>
      <w:lvlJc w:val="left"/>
      <w:pPr>
        <w:ind w:left="4010" w:hanging="360"/>
      </w:pPr>
    </w:lvl>
    <w:lvl w:ilvl="4" w:tplc="04150019" w:tentative="1">
      <w:start w:val="1"/>
      <w:numFmt w:val="lowerLetter"/>
      <w:lvlText w:val="%5."/>
      <w:lvlJc w:val="left"/>
      <w:pPr>
        <w:ind w:left="4730" w:hanging="360"/>
      </w:pPr>
    </w:lvl>
    <w:lvl w:ilvl="5" w:tplc="0415001B" w:tentative="1">
      <w:start w:val="1"/>
      <w:numFmt w:val="lowerRoman"/>
      <w:lvlText w:val="%6."/>
      <w:lvlJc w:val="right"/>
      <w:pPr>
        <w:ind w:left="5450" w:hanging="180"/>
      </w:pPr>
    </w:lvl>
    <w:lvl w:ilvl="6" w:tplc="0415000F" w:tentative="1">
      <w:start w:val="1"/>
      <w:numFmt w:val="decimal"/>
      <w:lvlText w:val="%7."/>
      <w:lvlJc w:val="left"/>
      <w:pPr>
        <w:ind w:left="6170" w:hanging="360"/>
      </w:pPr>
    </w:lvl>
    <w:lvl w:ilvl="7" w:tplc="04150019" w:tentative="1">
      <w:start w:val="1"/>
      <w:numFmt w:val="lowerLetter"/>
      <w:lvlText w:val="%8."/>
      <w:lvlJc w:val="left"/>
      <w:pPr>
        <w:ind w:left="6890" w:hanging="360"/>
      </w:pPr>
    </w:lvl>
    <w:lvl w:ilvl="8" w:tplc="0415001B" w:tentative="1">
      <w:start w:val="1"/>
      <w:numFmt w:val="lowerRoman"/>
      <w:lvlText w:val="%9."/>
      <w:lvlJc w:val="right"/>
      <w:pPr>
        <w:ind w:left="7610" w:hanging="180"/>
      </w:pPr>
    </w:lvl>
  </w:abstractNum>
  <w:abstractNum w:abstractNumId="44" w15:restartNumberingAfterBreak="0">
    <w:nsid w:val="67D2374C"/>
    <w:multiLevelType w:val="hybridMultilevel"/>
    <w:tmpl w:val="A73C319E"/>
    <w:lvl w:ilvl="0" w:tplc="F2C6189E">
      <w:start w:val="1"/>
      <w:numFmt w:val="decimal"/>
      <w:lvlText w:val="%1."/>
      <w:lvlJc w:val="left"/>
      <w:pPr>
        <w:tabs>
          <w:tab w:val="num" w:pos="454"/>
        </w:tabs>
        <w:ind w:left="454" w:hanging="454"/>
      </w:pPr>
      <w:rPr>
        <w:rFonts w:hint="default"/>
        <w:b/>
        <w:i w:val="0"/>
      </w:rPr>
    </w:lvl>
    <w:lvl w:ilvl="1" w:tplc="9C608654">
      <w:start w:val="1"/>
      <w:numFmt w:val="lowerLetter"/>
      <w:lvlText w:val="%2)"/>
      <w:lvlJc w:val="left"/>
      <w:pPr>
        <w:ind w:left="884" w:hanging="360"/>
      </w:pPr>
      <w:rPr>
        <w:rFonts w:hint="default"/>
        <w:lang w:val="pl-PL"/>
      </w:rPr>
    </w:lvl>
    <w:lvl w:ilvl="2" w:tplc="2C5C1CFA">
      <w:start w:val="1"/>
      <w:numFmt w:val="decimal"/>
      <w:lvlText w:val="%3)"/>
      <w:lvlJc w:val="left"/>
      <w:pPr>
        <w:ind w:left="3195" w:hanging="360"/>
      </w:pPr>
      <w:rPr>
        <w:rFonts w:hint="default"/>
        <w:b/>
        <w:bCs/>
      </w:rPr>
    </w:lvl>
    <w:lvl w:ilvl="3" w:tplc="A0D47646">
      <w:start w:val="1"/>
      <w:numFmt w:val="decimal"/>
      <w:lvlText w:val="%4."/>
      <w:lvlJc w:val="left"/>
      <w:pPr>
        <w:tabs>
          <w:tab w:val="num" w:pos="2324"/>
        </w:tabs>
        <w:ind w:left="2324" w:hanging="360"/>
      </w:pPr>
      <w:rPr>
        <w:b/>
      </w:rPr>
    </w:lvl>
    <w:lvl w:ilvl="4" w:tplc="04150019" w:tentative="1">
      <w:start w:val="1"/>
      <w:numFmt w:val="lowerLetter"/>
      <w:lvlText w:val="%5."/>
      <w:lvlJc w:val="left"/>
      <w:pPr>
        <w:tabs>
          <w:tab w:val="num" w:pos="3044"/>
        </w:tabs>
        <w:ind w:left="3044" w:hanging="360"/>
      </w:pPr>
    </w:lvl>
    <w:lvl w:ilvl="5" w:tplc="0415001B">
      <w:start w:val="1"/>
      <w:numFmt w:val="lowerRoman"/>
      <w:lvlText w:val="%6."/>
      <w:lvlJc w:val="right"/>
      <w:pPr>
        <w:tabs>
          <w:tab w:val="num" w:pos="3764"/>
        </w:tabs>
        <w:ind w:left="3764" w:hanging="180"/>
      </w:pPr>
    </w:lvl>
    <w:lvl w:ilvl="6" w:tplc="0415000F" w:tentative="1">
      <w:start w:val="1"/>
      <w:numFmt w:val="decimal"/>
      <w:lvlText w:val="%7."/>
      <w:lvlJc w:val="left"/>
      <w:pPr>
        <w:tabs>
          <w:tab w:val="num" w:pos="4484"/>
        </w:tabs>
        <w:ind w:left="4484" w:hanging="360"/>
      </w:pPr>
    </w:lvl>
    <w:lvl w:ilvl="7" w:tplc="04150019" w:tentative="1">
      <w:start w:val="1"/>
      <w:numFmt w:val="lowerLetter"/>
      <w:lvlText w:val="%8."/>
      <w:lvlJc w:val="left"/>
      <w:pPr>
        <w:tabs>
          <w:tab w:val="num" w:pos="5204"/>
        </w:tabs>
        <w:ind w:left="5204" w:hanging="360"/>
      </w:pPr>
    </w:lvl>
    <w:lvl w:ilvl="8" w:tplc="0415001B" w:tentative="1">
      <w:start w:val="1"/>
      <w:numFmt w:val="lowerRoman"/>
      <w:lvlText w:val="%9."/>
      <w:lvlJc w:val="right"/>
      <w:pPr>
        <w:tabs>
          <w:tab w:val="num" w:pos="5924"/>
        </w:tabs>
        <w:ind w:left="5924" w:hanging="180"/>
      </w:pPr>
    </w:lvl>
  </w:abstractNum>
  <w:abstractNum w:abstractNumId="45" w15:restartNumberingAfterBreak="0">
    <w:nsid w:val="69F07173"/>
    <w:multiLevelType w:val="hybridMultilevel"/>
    <w:tmpl w:val="3F7A9BD0"/>
    <w:lvl w:ilvl="0" w:tplc="194E0878">
      <w:start w:val="1"/>
      <w:numFmt w:val="decimal"/>
      <w:lvlText w:val="%1."/>
      <w:lvlJc w:val="left"/>
      <w:pPr>
        <w:ind w:left="1004" w:hanging="360"/>
      </w:pPr>
      <w:rPr>
        <w:b/>
        <w:color w:val="auto"/>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6" w15:restartNumberingAfterBreak="0">
    <w:nsid w:val="6B184633"/>
    <w:multiLevelType w:val="hybridMultilevel"/>
    <w:tmpl w:val="BA7CDAEC"/>
    <w:lvl w:ilvl="0" w:tplc="04150017">
      <w:start w:val="1"/>
      <w:numFmt w:val="lowerLetter"/>
      <w:lvlText w:val="%1)"/>
      <w:lvlJc w:val="left"/>
      <w:pPr>
        <w:ind w:left="1125" w:hanging="360"/>
      </w:pPr>
    </w:lvl>
    <w:lvl w:ilvl="1" w:tplc="04150019">
      <w:start w:val="1"/>
      <w:numFmt w:val="lowerLetter"/>
      <w:lvlText w:val="%2."/>
      <w:lvlJc w:val="left"/>
      <w:pPr>
        <w:ind w:left="1845" w:hanging="360"/>
      </w:pPr>
    </w:lvl>
    <w:lvl w:ilvl="2" w:tplc="0415001B" w:tentative="1">
      <w:start w:val="1"/>
      <w:numFmt w:val="lowerRoman"/>
      <w:lvlText w:val="%3."/>
      <w:lvlJc w:val="right"/>
      <w:pPr>
        <w:ind w:left="2565" w:hanging="180"/>
      </w:pPr>
    </w:lvl>
    <w:lvl w:ilvl="3" w:tplc="0415000F" w:tentative="1">
      <w:start w:val="1"/>
      <w:numFmt w:val="decimal"/>
      <w:lvlText w:val="%4."/>
      <w:lvlJc w:val="left"/>
      <w:pPr>
        <w:ind w:left="3285" w:hanging="360"/>
      </w:pPr>
    </w:lvl>
    <w:lvl w:ilvl="4" w:tplc="04150019" w:tentative="1">
      <w:start w:val="1"/>
      <w:numFmt w:val="lowerLetter"/>
      <w:lvlText w:val="%5."/>
      <w:lvlJc w:val="left"/>
      <w:pPr>
        <w:ind w:left="4005" w:hanging="360"/>
      </w:pPr>
    </w:lvl>
    <w:lvl w:ilvl="5" w:tplc="0415001B" w:tentative="1">
      <w:start w:val="1"/>
      <w:numFmt w:val="lowerRoman"/>
      <w:lvlText w:val="%6."/>
      <w:lvlJc w:val="right"/>
      <w:pPr>
        <w:ind w:left="4725" w:hanging="180"/>
      </w:pPr>
    </w:lvl>
    <w:lvl w:ilvl="6" w:tplc="0415000F" w:tentative="1">
      <w:start w:val="1"/>
      <w:numFmt w:val="decimal"/>
      <w:lvlText w:val="%7."/>
      <w:lvlJc w:val="left"/>
      <w:pPr>
        <w:ind w:left="5445" w:hanging="360"/>
      </w:pPr>
    </w:lvl>
    <w:lvl w:ilvl="7" w:tplc="04150019" w:tentative="1">
      <w:start w:val="1"/>
      <w:numFmt w:val="lowerLetter"/>
      <w:lvlText w:val="%8."/>
      <w:lvlJc w:val="left"/>
      <w:pPr>
        <w:ind w:left="6165" w:hanging="360"/>
      </w:pPr>
    </w:lvl>
    <w:lvl w:ilvl="8" w:tplc="0415001B" w:tentative="1">
      <w:start w:val="1"/>
      <w:numFmt w:val="lowerRoman"/>
      <w:lvlText w:val="%9."/>
      <w:lvlJc w:val="right"/>
      <w:pPr>
        <w:ind w:left="6885" w:hanging="180"/>
      </w:pPr>
    </w:lvl>
  </w:abstractNum>
  <w:abstractNum w:abstractNumId="47" w15:restartNumberingAfterBreak="0">
    <w:nsid w:val="6CA12F29"/>
    <w:multiLevelType w:val="hybridMultilevel"/>
    <w:tmpl w:val="0CF220A6"/>
    <w:lvl w:ilvl="0" w:tplc="0415000F">
      <w:numFmt w:val="bullet"/>
      <w:pStyle w:val="Tekstprzypisukocowego"/>
      <w:lvlText w:val="–"/>
      <w:lvlJc w:val="left"/>
      <w:pPr>
        <w:tabs>
          <w:tab w:val="num" w:pos="360"/>
        </w:tabs>
        <w:ind w:left="360" w:hanging="360"/>
      </w:pPr>
      <w:rPr>
        <w:rFonts w:ascii="Times New Roman" w:hAnsi="Times New Roman" w:cs="Times New Roman" w:hint="default"/>
        <w:sz w:val="22"/>
        <w:szCs w:val="22"/>
      </w:rPr>
    </w:lvl>
    <w:lvl w:ilvl="1" w:tplc="04150019">
      <w:start w:val="1"/>
      <w:numFmt w:val="bullet"/>
      <w:lvlText w:val="o"/>
      <w:lvlJc w:val="left"/>
      <w:pPr>
        <w:tabs>
          <w:tab w:val="num" w:pos="1440"/>
        </w:tabs>
        <w:ind w:left="1440" w:hanging="360"/>
      </w:pPr>
      <w:rPr>
        <w:rFonts w:ascii="Courier New" w:hAnsi="Courier New" w:cs="Lucida Grande" w:hint="default"/>
      </w:rPr>
    </w:lvl>
    <w:lvl w:ilvl="2" w:tplc="0415001B" w:tentative="1">
      <w:start w:val="1"/>
      <w:numFmt w:val="bullet"/>
      <w:lvlText w:val=""/>
      <w:lvlJc w:val="left"/>
      <w:pPr>
        <w:tabs>
          <w:tab w:val="num" w:pos="2160"/>
        </w:tabs>
        <w:ind w:left="2160" w:hanging="360"/>
      </w:pPr>
      <w:rPr>
        <w:rFonts w:ascii="Wingdings" w:hAnsi="Wingdings" w:hint="default"/>
      </w:rPr>
    </w:lvl>
    <w:lvl w:ilvl="3" w:tplc="0415000F" w:tentative="1">
      <w:start w:val="1"/>
      <w:numFmt w:val="bullet"/>
      <w:lvlText w:val=""/>
      <w:lvlJc w:val="left"/>
      <w:pPr>
        <w:tabs>
          <w:tab w:val="num" w:pos="2880"/>
        </w:tabs>
        <w:ind w:left="2880" w:hanging="360"/>
      </w:pPr>
      <w:rPr>
        <w:rFonts w:ascii="Symbol" w:hAnsi="Symbol" w:hint="default"/>
      </w:rPr>
    </w:lvl>
    <w:lvl w:ilvl="4" w:tplc="04150019" w:tentative="1">
      <w:start w:val="1"/>
      <w:numFmt w:val="bullet"/>
      <w:lvlText w:val="o"/>
      <w:lvlJc w:val="left"/>
      <w:pPr>
        <w:tabs>
          <w:tab w:val="num" w:pos="3600"/>
        </w:tabs>
        <w:ind w:left="3600" w:hanging="360"/>
      </w:pPr>
      <w:rPr>
        <w:rFonts w:ascii="Courier New" w:hAnsi="Courier New" w:cs="Lucida Grande" w:hint="default"/>
      </w:rPr>
    </w:lvl>
    <w:lvl w:ilvl="5" w:tplc="0415001B" w:tentative="1">
      <w:start w:val="1"/>
      <w:numFmt w:val="bullet"/>
      <w:lvlText w:val=""/>
      <w:lvlJc w:val="left"/>
      <w:pPr>
        <w:tabs>
          <w:tab w:val="num" w:pos="4320"/>
        </w:tabs>
        <w:ind w:left="4320" w:hanging="360"/>
      </w:pPr>
      <w:rPr>
        <w:rFonts w:ascii="Wingdings" w:hAnsi="Wingdings" w:hint="default"/>
      </w:rPr>
    </w:lvl>
    <w:lvl w:ilvl="6" w:tplc="0415000F" w:tentative="1">
      <w:start w:val="1"/>
      <w:numFmt w:val="bullet"/>
      <w:lvlText w:val=""/>
      <w:lvlJc w:val="left"/>
      <w:pPr>
        <w:tabs>
          <w:tab w:val="num" w:pos="5040"/>
        </w:tabs>
        <w:ind w:left="5040" w:hanging="360"/>
      </w:pPr>
      <w:rPr>
        <w:rFonts w:ascii="Symbol" w:hAnsi="Symbol" w:hint="default"/>
      </w:rPr>
    </w:lvl>
    <w:lvl w:ilvl="7" w:tplc="04150019" w:tentative="1">
      <w:start w:val="1"/>
      <w:numFmt w:val="bullet"/>
      <w:lvlText w:val="o"/>
      <w:lvlJc w:val="left"/>
      <w:pPr>
        <w:tabs>
          <w:tab w:val="num" w:pos="5760"/>
        </w:tabs>
        <w:ind w:left="5760" w:hanging="360"/>
      </w:pPr>
      <w:rPr>
        <w:rFonts w:ascii="Courier New" w:hAnsi="Courier New" w:cs="Lucida Grande" w:hint="default"/>
      </w:rPr>
    </w:lvl>
    <w:lvl w:ilvl="8" w:tplc="0415001B"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0A66BB4"/>
    <w:multiLevelType w:val="hybridMultilevel"/>
    <w:tmpl w:val="8B7A292A"/>
    <w:lvl w:ilvl="0" w:tplc="75909238">
      <w:start w:val="1"/>
      <w:numFmt w:val="decimal"/>
      <w:lvlText w:val="%1)"/>
      <w:lvlJc w:val="left"/>
      <w:pPr>
        <w:ind w:left="1068" w:hanging="360"/>
      </w:pPr>
      <w:rPr>
        <w:rFonts w:ascii="Arial" w:eastAsia="Times New Roman" w:hAnsi="Arial" w:cs="Arial" w:hint="default"/>
        <w:b/>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49" w15:restartNumberingAfterBreak="0">
    <w:nsid w:val="720C0423"/>
    <w:multiLevelType w:val="hybridMultilevel"/>
    <w:tmpl w:val="56627A38"/>
    <w:lvl w:ilvl="0" w:tplc="D85001B6">
      <w:start w:val="1"/>
      <w:numFmt w:val="decimal"/>
      <w:pStyle w:val="wypunkt"/>
      <w:lvlText w:val="%1."/>
      <w:lvlJc w:val="left"/>
      <w:pPr>
        <w:tabs>
          <w:tab w:val="num" w:pos="2340"/>
        </w:tabs>
        <w:ind w:left="2340" w:hanging="360"/>
      </w:pPr>
      <w:rPr>
        <w:rFonts w:hint="default"/>
        <w:b/>
        <w:sz w:val="23"/>
      </w:rPr>
    </w:lvl>
    <w:lvl w:ilvl="1" w:tplc="04150019">
      <w:start w:val="1"/>
      <w:numFmt w:val="upperLetter"/>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0" w15:restartNumberingAfterBreak="0">
    <w:nsid w:val="720C05F6"/>
    <w:multiLevelType w:val="hybridMultilevel"/>
    <w:tmpl w:val="1DAEFEF8"/>
    <w:lvl w:ilvl="0" w:tplc="04150001">
      <w:start w:val="1"/>
      <w:numFmt w:val="bullet"/>
      <w:lvlText w:val=""/>
      <w:lvlJc w:val="left"/>
      <w:pPr>
        <w:tabs>
          <w:tab w:val="num" w:pos="1080"/>
        </w:tabs>
        <w:ind w:left="1080" w:hanging="360"/>
      </w:pPr>
      <w:rPr>
        <w:rFonts w:ascii="Symbol" w:hAnsi="Symbol" w:hint="default"/>
      </w:rPr>
    </w:lvl>
    <w:lvl w:ilvl="1" w:tplc="04150003">
      <w:start w:val="1"/>
      <w:numFmt w:val="bullet"/>
      <w:lvlText w:val="o"/>
      <w:lvlJc w:val="left"/>
      <w:pPr>
        <w:tabs>
          <w:tab w:val="num" w:pos="1800"/>
        </w:tabs>
        <w:ind w:left="1800" w:hanging="360"/>
      </w:pPr>
      <w:rPr>
        <w:rFonts w:ascii="Courier New" w:hAnsi="Courier New" w:cs="Courier New" w:hint="default"/>
      </w:rPr>
    </w:lvl>
    <w:lvl w:ilvl="2" w:tplc="04150005" w:tentative="1">
      <w:start w:val="1"/>
      <w:numFmt w:val="bullet"/>
      <w:lvlText w:val=""/>
      <w:lvlJc w:val="left"/>
      <w:pPr>
        <w:tabs>
          <w:tab w:val="num" w:pos="2520"/>
        </w:tabs>
        <w:ind w:left="2520" w:hanging="360"/>
      </w:pPr>
      <w:rPr>
        <w:rFonts w:ascii="Wingdings" w:hAnsi="Wingdings" w:hint="default"/>
      </w:rPr>
    </w:lvl>
    <w:lvl w:ilvl="3" w:tplc="04150001" w:tentative="1">
      <w:start w:val="1"/>
      <w:numFmt w:val="bullet"/>
      <w:lvlText w:val=""/>
      <w:lvlJc w:val="left"/>
      <w:pPr>
        <w:tabs>
          <w:tab w:val="num" w:pos="3240"/>
        </w:tabs>
        <w:ind w:left="3240" w:hanging="360"/>
      </w:pPr>
      <w:rPr>
        <w:rFonts w:ascii="Symbol" w:hAnsi="Symbol" w:hint="default"/>
      </w:rPr>
    </w:lvl>
    <w:lvl w:ilvl="4" w:tplc="04150003" w:tentative="1">
      <w:start w:val="1"/>
      <w:numFmt w:val="bullet"/>
      <w:lvlText w:val="o"/>
      <w:lvlJc w:val="left"/>
      <w:pPr>
        <w:tabs>
          <w:tab w:val="num" w:pos="3960"/>
        </w:tabs>
        <w:ind w:left="3960" w:hanging="360"/>
      </w:pPr>
      <w:rPr>
        <w:rFonts w:ascii="Courier New" w:hAnsi="Courier New" w:cs="Courier New" w:hint="default"/>
      </w:rPr>
    </w:lvl>
    <w:lvl w:ilvl="5" w:tplc="04150005" w:tentative="1">
      <w:start w:val="1"/>
      <w:numFmt w:val="bullet"/>
      <w:lvlText w:val=""/>
      <w:lvlJc w:val="left"/>
      <w:pPr>
        <w:tabs>
          <w:tab w:val="num" w:pos="4680"/>
        </w:tabs>
        <w:ind w:left="4680" w:hanging="360"/>
      </w:pPr>
      <w:rPr>
        <w:rFonts w:ascii="Wingdings" w:hAnsi="Wingdings" w:hint="default"/>
      </w:rPr>
    </w:lvl>
    <w:lvl w:ilvl="6" w:tplc="04150001" w:tentative="1">
      <w:start w:val="1"/>
      <w:numFmt w:val="bullet"/>
      <w:lvlText w:val=""/>
      <w:lvlJc w:val="left"/>
      <w:pPr>
        <w:tabs>
          <w:tab w:val="num" w:pos="5400"/>
        </w:tabs>
        <w:ind w:left="5400" w:hanging="360"/>
      </w:pPr>
      <w:rPr>
        <w:rFonts w:ascii="Symbol" w:hAnsi="Symbol" w:hint="default"/>
      </w:rPr>
    </w:lvl>
    <w:lvl w:ilvl="7" w:tplc="04150003" w:tentative="1">
      <w:start w:val="1"/>
      <w:numFmt w:val="bullet"/>
      <w:lvlText w:val="o"/>
      <w:lvlJc w:val="left"/>
      <w:pPr>
        <w:tabs>
          <w:tab w:val="num" w:pos="6120"/>
        </w:tabs>
        <w:ind w:left="6120" w:hanging="360"/>
      </w:pPr>
      <w:rPr>
        <w:rFonts w:ascii="Courier New" w:hAnsi="Courier New" w:cs="Courier New" w:hint="default"/>
      </w:rPr>
    </w:lvl>
    <w:lvl w:ilvl="8" w:tplc="04150005" w:tentative="1">
      <w:start w:val="1"/>
      <w:numFmt w:val="bullet"/>
      <w:lvlText w:val=""/>
      <w:lvlJc w:val="left"/>
      <w:pPr>
        <w:tabs>
          <w:tab w:val="num" w:pos="6840"/>
        </w:tabs>
        <w:ind w:left="6840" w:hanging="360"/>
      </w:pPr>
      <w:rPr>
        <w:rFonts w:ascii="Wingdings" w:hAnsi="Wingdings" w:hint="default"/>
      </w:rPr>
    </w:lvl>
  </w:abstractNum>
  <w:abstractNum w:abstractNumId="51" w15:restartNumberingAfterBreak="0">
    <w:nsid w:val="773500F6"/>
    <w:multiLevelType w:val="hybridMultilevel"/>
    <w:tmpl w:val="782008DC"/>
    <w:lvl w:ilvl="0" w:tplc="381E51EE">
      <w:start w:val="1"/>
      <w:numFmt w:val="ordinal"/>
      <w:lvlText w:val="%1"/>
      <w:lvlJc w:val="left"/>
      <w:pPr>
        <w:tabs>
          <w:tab w:val="num" w:pos="1009"/>
        </w:tabs>
        <w:ind w:left="1009" w:hanging="453"/>
      </w:pPr>
      <w:rPr>
        <w:rFonts w:ascii="Arial" w:hAnsi="Arial" w:hint="default"/>
        <w:b/>
        <w:i w:val="0"/>
        <w:sz w:val="20"/>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16cid:durableId="145167709">
    <w:abstractNumId w:val="49"/>
  </w:num>
  <w:num w:numId="2" w16cid:durableId="907033119">
    <w:abstractNumId w:val="34"/>
  </w:num>
  <w:num w:numId="3" w16cid:durableId="2092502694">
    <w:abstractNumId w:val="2"/>
  </w:num>
  <w:num w:numId="4" w16cid:durableId="625507926">
    <w:abstractNumId w:val="1"/>
  </w:num>
  <w:num w:numId="5" w16cid:durableId="1953515485">
    <w:abstractNumId w:val="0"/>
  </w:num>
  <w:num w:numId="6" w16cid:durableId="932326297">
    <w:abstractNumId w:val="47"/>
  </w:num>
  <w:num w:numId="7" w16cid:durableId="1048411707">
    <w:abstractNumId w:val="8"/>
  </w:num>
  <w:num w:numId="8" w16cid:durableId="1941795274">
    <w:abstractNumId w:val="20"/>
  </w:num>
  <w:num w:numId="9" w16cid:durableId="487937392">
    <w:abstractNumId w:val="16"/>
  </w:num>
  <w:num w:numId="10" w16cid:durableId="2049794944">
    <w:abstractNumId w:val="24"/>
  </w:num>
  <w:num w:numId="11" w16cid:durableId="2111195648">
    <w:abstractNumId w:val="9"/>
  </w:num>
  <w:num w:numId="12" w16cid:durableId="512646617">
    <w:abstractNumId w:val="44"/>
  </w:num>
  <w:num w:numId="13" w16cid:durableId="446656016">
    <w:abstractNumId w:val="42"/>
  </w:num>
  <w:num w:numId="14" w16cid:durableId="598565183">
    <w:abstractNumId w:val="31"/>
  </w:num>
  <w:num w:numId="15" w16cid:durableId="8996523">
    <w:abstractNumId w:val="40"/>
    <w:lvlOverride w:ilvl="0">
      <w:startOverride w:val="1"/>
    </w:lvlOverride>
  </w:num>
  <w:num w:numId="16" w16cid:durableId="1355889439">
    <w:abstractNumId w:val="32"/>
    <w:lvlOverride w:ilvl="0">
      <w:startOverride w:val="1"/>
    </w:lvlOverride>
  </w:num>
  <w:num w:numId="17" w16cid:durableId="1186476534">
    <w:abstractNumId w:val="19"/>
  </w:num>
  <w:num w:numId="18" w16cid:durableId="1458140591">
    <w:abstractNumId w:val="10"/>
  </w:num>
  <w:num w:numId="19" w16cid:durableId="1322521">
    <w:abstractNumId w:val="41"/>
  </w:num>
  <w:num w:numId="20" w16cid:durableId="699014258">
    <w:abstractNumId w:val="12"/>
  </w:num>
  <w:num w:numId="21" w16cid:durableId="162092819">
    <w:abstractNumId w:val="22"/>
  </w:num>
  <w:num w:numId="22" w16cid:durableId="1292714217">
    <w:abstractNumId w:val="51"/>
  </w:num>
  <w:num w:numId="23" w16cid:durableId="1796482832">
    <w:abstractNumId w:val="26"/>
  </w:num>
  <w:num w:numId="24" w16cid:durableId="1157039786">
    <w:abstractNumId w:val="29"/>
  </w:num>
  <w:num w:numId="25" w16cid:durableId="1463617095">
    <w:abstractNumId w:val="25"/>
  </w:num>
  <w:num w:numId="26" w16cid:durableId="273681440">
    <w:abstractNumId w:val="43"/>
  </w:num>
  <w:num w:numId="27" w16cid:durableId="1733237660">
    <w:abstractNumId w:val="27"/>
  </w:num>
  <w:num w:numId="28" w16cid:durableId="1994095595">
    <w:abstractNumId w:val="15"/>
  </w:num>
  <w:num w:numId="29" w16cid:durableId="1053039776">
    <w:abstractNumId w:val="48"/>
  </w:num>
  <w:num w:numId="30" w16cid:durableId="1290546914">
    <w:abstractNumId w:val="18"/>
  </w:num>
  <w:num w:numId="31" w16cid:durableId="1110122224">
    <w:abstractNumId w:val="45"/>
  </w:num>
  <w:num w:numId="32" w16cid:durableId="31269305">
    <w:abstractNumId w:val="35"/>
  </w:num>
  <w:num w:numId="33" w16cid:durableId="1925069485">
    <w:abstractNumId w:val="33"/>
  </w:num>
  <w:num w:numId="34" w16cid:durableId="1154831839">
    <w:abstractNumId w:val="7"/>
  </w:num>
  <w:num w:numId="35" w16cid:durableId="201790758">
    <w:abstractNumId w:val="13"/>
  </w:num>
  <w:num w:numId="36" w16cid:durableId="409451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46619022">
    <w:abstractNumId w:val="21"/>
  </w:num>
  <w:num w:numId="38" w16cid:durableId="1425808817">
    <w:abstractNumId w:val="36"/>
  </w:num>
  <w:num w:numId="39" w16cid:durableId="1223754325">
    <w:abstractNumId w:val="17"/>
  </w:num>
  <w:num w:numId="40" w16cid:durableId="912742529">
    <w:abstractNumId w:val="46"/>
  </w:num>
  <w:num w:numId="41" w16cid:durableId="51781931">
    <w:abstractNumId w:val="5"/>
  </w:num>
  <w:num w:numId="42" w16cid:durableId="972488826">
    <w:abstractNumId w:val="39"/>
  </w:num>
  <w:num w:numId="43" w16cid:durableId="1803384090">
    <w:abstractNumId w:val="6"/>
  </w:num>
  <w:num w:numId="44" w16cid:durableId="672686682">
    <w:abstractNumId w:val="11"/>
  </w:num>
  <w:num w:numId="45" w16cid:durableId="1843348863">
    <w:abstractNumId w:val="37"/>
  </w:num>
  <w:num w:numId="46" w16cid:durableId="719406101">
    <w:abstractNumId w:val="38"/>
  </w:num>
  <w:num w:numId="47" w16cid:durableId="705719898">
    <w:abstractNumId w:val="28"/>
  </w:num>
  <w:num w:numId="48" w16cid:durableId="362629664">
    <w:abstractNumId w:val="23"/>
  </w:num>
  <w:num w:numId="49" w16cid:durableId="348682318">
    <w:abstractNumId w:val="14"/>
  </w:num>
  <w:num w:numId="50" w16cid:durableId="928006399">
    <w:abstractNumId w:val="50"/>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0BCA"/>
    <w:rsid w:val="00020DD5"/>
    <w:rsid w:val="000E4316"/>
    <w:rsid w:val="00142A82"/>
    <w:rsid w:val="00255FD0"/>
    <w:rsid w:val="003871F5"/>
    <w:rsid w:val="004670C5"/>
    <w:rsid w:val="0047520D"/>
    <w:rsid w:val="004F05DF"/>
    <w:rsid w:val="005F63E4"/>
    <w:rsid w:val="00671B24"/>
    <w:rsid w:val="0068557B"/>
    <w:rsid w:val="006E0700"/>
    <w:rsid w:val="00864C2C"/>
    <w:rsid w:val="008F0F90"/>
    <w:rsid w:val="0090665F"/>
    <w:rsid w:val="00906CBB"/>
    <w:rsid w:val="00923A43"/>
    <w:rsid w:val="00991DB5"/>
    <w:rsid w:val="00995F23"/>
    <w:rsid w:val="009D50AF"/>
    <w:rsid w:val="009F5F6C"/>
    <w:rsid w:val="00A60BCA"/>
    <w:rsid w:val="00A87558"/>
    <w:rsid w:val="00AC4A36"/>
    <w:rsid w:val="00AD15A0"/>
    <w:rsid w:val="00AD76AE"/>
    <w:rsid w:val="00B05130"/>
    <w:rsid w:val="00B219E2"/>
    <w:rsid w:val="00B96687"/>
    <w:rsid w:val="00BE106A"/>
    <w:rsid w:val="00D73C24"/>
    <w:rsid w:val="00DE5FEC"/>
    <w:rsid w:val="00E502CF"/>
    <w:rsid w:val="00E81BE9"/>
    <w:rsid w:val="00F30029"/>
    <w:rsid w:val="00FF058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211EE7"/>
  <w15:chartTrackingRefBased/>
  <w15:docId w15:val="{3CA8704B-80FC-4B71-8A03-904AB86C7C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qFormat="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aliases w:val=" Znak2"/>
    <w:basedOn w:val="Normalny"/>
    <w:next w:val="Normalny"/>
    <w:link w:val="Nagwek1Znak"/>
    <w:qFormat/>
    <w:rsid w:val="00A60BC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nhideWhenUsed/>
    <w:qFormat/>
    <w:rsid w:val="00A60BC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nhideWhenUsed/>
    <w:qFormat/>
    <w:rsid w:val="00A60BCA"/>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nhideWhenUsed/>
    <w:qFormat/>
    <w:rsid w:val="00A60BCA"/>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nhideWhenUsed/>
    <w:qFormat/>
    <w:rsid w:val="00A60BCA"/>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A60BCA"/>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nhideWhenUsed/>
    <w:qFormat/>
    <w:rsid w:val="00A60BCA"/>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nhideWhenUsed/>
    <w:qFormat/>
    <w:rsid w:val="00A60BCA"/>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A60BCA"/>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 Znak2 Znak"/>
    <w:basedOn w:val="Domylnaczcionkaakapitu"/>
    <w:link w:val="Nagwek1"/>
    <w:rsid w:val="00A60BCA"/>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rsid w:val="00A60BCA"/>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rsid w:val="00A60BCA"/>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rsid w:val="00A60BCA"/>
    <w:rPr>
      <w:rFonts w:eastAsiaTheme="majorEastAsia" w:cstheme="majorBidi"/>
      <w:i/>
      <w:iCs/>
      <w:color w:val="2F5496" w:themeColor="accent1" w:themeShade="BF"/>
    </w:rPr>
  </w:style>
  <w:style w:type="character" w:customStyle="1" w:styleId="Nagwek5Znak">
    <w:name w:val="Nagłówek 5 Znak"/>
    <w:basedOn w:val="Domylnaczcionkaakapitu"/>
    <w:link w:val="Nagwek5"/>
    <w:rsid w:val="00A60BCA"/>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A60BCA"/>
    <w:rPr>
      <w:rFonts w:eastAsiaTheme="majorEastAsia" w:cstheme="majorBidi"/>
      <w:i/>
      <w:iCs/>
      <w:color w:val="595959" w:themeColor="text1" w:themeTint="A6"/>
    </w:rPr>
  </w:style>
  <w:style w:type="character" w:customStyle="1" w:styleId="Nagwek7Znak">
    <w:name w:val="Nagłówek 7 Znak"/>
    <w:basedOn w:val="Domylnaczcionkaakapitu"/>
    <w:link w:val="Nagwek7"/>
    <w:rsid w:val="00A60BCA"/>
    <w:rPr>
      <w:rFonts w:eastAsiaTheme="majorEastAsia" w:cstheme="majorBidi"/>
      <w:color w:val="595959" w:themeColor="text1" w:themeTint="A6"/>
    </w:rPr>
  </w:style>
  <w:style w:type="character" w:customStyle="1" w:styleId="Nagwek8Znak">
    <w:name w:val="Nagłówek 8 Znak"/>
    <w:basedOn w:val="Domylnaczcionkaakapitu"/>
    <w:link w:val="Nagwek8"/>
    <w:rsid w:val="00A60BCA"/>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A60BCA"/>
    <w:rPr>
      <w:rFonts w:eastAsiaTheme="majorEastAsia" w:cstheme="majorBidi"/>
      <w:color w:val="272727" w:themeColor="text1" w:themeTint="D8"/>
    </w:rPr>
  </w:style>
  <w:style w:type="paragraph" w:styleId="Tytu">
    <w:name w:val="Title"/>
    <w:basedOn w:val="Normalny"/>
    <w:next w:val="Normalny"/>
    <w:link w:val="TytuZnak"/>
    <w:qFormat/>
    <w:rsid w:val="00A60BC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rsid w:val="00A60BCA"/>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qFormat/>
    <w:rsid w:val="00A60BCA"/>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rsid w:val="00A60BCA"/>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A60BCA"/>
    <w:pPr>
      <w:spacing w:before="160"/>
      <w:jc w:val="center"/>
    </w:pPr>
    <w:rPr>
      <w:i/>
      <w:iCs/>
      <w:color w:val="404040" w:themeColor="text1" w:themeTint="BF"/>
    </w:rPr>
  </w:style>
  <w:style w:type="character" w:customStyle="1" w:styleId="CytatZnak">
    <w:name w:val="Cytat Znak"/>
    <w:basedOn w:val="Domylnaczcionkaakapitu"/>
    <w:link w:val="Cytat"/>
    <w:uiPriority w:val="29"/>
    <w:rsid w:val="00A60BCA"/>
    <w:rPr>
      <w:i/>
      <w:iCs/>
      <w:color w:val="404040" w:themeColor="text1" w:themeTint="BF"/>
    </w:rPr>
  </w:style>
  <w:style w:type="paragraph" w:styleId="Akapitzlist">
    <w:name w:val="List Paragraph"/>
    <w:aliases w:val="L1,Numerowanie,List Paragraph,2 heading,A_wyliczenie,K-P_odwolanie,Akapit z listą5,maz_wyliczenie,opis dzialania,Nagłowek 3,Preambuła,Akapit z listą BS,Kolorowa lista — akcent 11,Dot pt,F5 List Paragraph,Recommendation,List Paragraph11"/>
    <w:basedOn w:val="Normalny"/>
    <w:link w:val="AkapitzlistZnak"/>
    <w:uiPriority w:val="34"/>
    <w:qFormat/>
    <w:rsid w:val="00A60BCA"/>
    <w:pPr>
      <w:ind w:left="720"/>
      <w:contextualSpacing/>
    </w:pPr>
  </w:style>
  <w:style w:type="character" w:styleId="Wyrnienieintensywne">
    <w:name w:val="Intense Emphasis"/>
    <w:basedOn w:val="Domylnaczcionkaakapitu"/>
    <w:uiPriority w:val="21"/>
    <w:qFormat/>
    <w:rsid w:val="00A60BCA"/>
    <w:rPr>
      <w:i/>
      <w:iCs/>
      <w:color w:val="2F5496" w:themeColor="accent1" w:themeShade="BF"/>
    </w:rPr>
  </w:style>
  <w:style w:type="paragraph" w:styleId="Cytatintensywny">
    <w:name w:val="Intense Quote"/>
    <w:basedOn w:val="Normalny"/>
    <w:next w:val="Normalny"/>
    <w:link w:val="CytatintensywnyZnak"/>
    <w:uiPriority w:val="30"/>
    <w:qFormat/>
    <w:rsid w:val="00A60BC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A60BCA"/>
    <w:rPr>
      <w:i/>
      <w:iCs/>
      <w:color w:val="2F5496" w:themeColor="accent1" w:themeShade="BF"/>
    </w:rPr>
  </w:style>
  <w:style w:type="character" w:styleId="Odwoanieintensywne">
    <w:name w:val="Intense Reference"/>
    <w:basedOn w:val="Domylnaczcionkaakapitu"/>
    <w:uiPriority w:val="32"/>
    <w:qFormat/>
    <w:rsid w:val="00A60BCA"/>
    <w:rPr>
      <w:b/>
      <w:bCs/>
      <w:smallCaps/>
      <w:color w:val="2F5496" w:themeColor="accent1" w:themeShade="BF"/>
      <w:spacing w:val="5"/>
    </w:rPr>
  </w:style>
  <w:style w:type="paragraph" w:styleId="Nagwek">
    <w:name w:val="header"/>
    <w:basedOn w:val="Normalny"/>
    <w:link w:val="NagwekZnak"/>
    <w:uiPriority w:val="99"/>
    <w:rsid w:val="00FF058A"/>
    <w:pPr>
      <w:tabs>
        <w:tab w:val="center" w:pos="4536"/>
        <w:tab w:val="right" w:pos="9072"/>
      </w:tabs>
      <w:spacing w:after="0" w:line="240" w:lineRule="auto"/>
    </w:pPr>
    <w:rPr>
      <w:rFonts w:ascii="Times New Roman" w:eastAsia="Times New Roman" w:hAnsi="Times New Roman" w:cs="Times New Roman"/>
      <w:kern w:val="0"/>
      <w:sz w:val="24"/>
      <w:szCs w:val="24"/>
      <w:lang w:eastAsia="pl-PL"/>
      <w14:ligatures w14:val="none"/>
    </w:rPr>
  </w:style>
  <w:style w:type="character" w:customStyle="1" w:styleId="NagwekZnak">
    <w:name w:val="Nagłówek Znak"/>
    <w:basedOn w:val="Domylnaczcionkaakapitu"/>
    <w:link w:val="Nagwek"/>
    <w:uiPriority w:val="99"/>
    <w:rsid w:val="00FF058A"/>
    <w:rPr>
      <w:rFonts w:ascii="Times New Roman" w:eastAsia="Times New Roman" w:hAnsi="Times New Roman" w:cs="Times New Roman"/>
      <w:kern w:val="0"/>
      <w:sz w:val="24"/>
      <w:szCs w:val="24"/>
      <w:lang w:eastAsia="pl-PL"/>
      <w14:ligatures w14:val="none"/>
    </w:rPr>
  </w:style>
  <w:style w:type="paragraph" w:customStyle="1" w:styleId="pkt">
    <w:name w:val="pkt"/>
    <w:basedOn w:val="Normalny"/>
    <w:link w:val="pktZnak"/>
    <w:uiPriority w:val="99"/>
    <w:rsid w:val="00FF058A"/>
    <w:pPr>
      <w:spacing w:before="60" w:after="60" w:line="240" w:lineRule="auto"/>
      <w:ind w:left="851" w:hanging="295"/>
      <w:jc w:val="both"/>
    </w:pPr>
    <w:rPr>
      <w:rFonts w:ascii="Times New Roman" w:eastAsia="Times New Roman" w:hAnsi="Times New Roman" w:cs="Times New Roman"/>
      <w:kern w:val="0"/>
      <w:sz w:val="24"/>
      <w:szCs w:val="20"/>
      <w:lang w:eastAsia="pl-PL"/>
      <w14:ligatures w14:val="none"/>
    </w:rPr>
  </w:style>
  <w:style w:type="character" w:customStyle="1" w:styleId="pktZnak">
    <w:name w:val="pkt Znak"/>
    <w:link w:val="pkt"/>
    <w:rsid w:val="00FF058A"/>
    <w:rPr>
      <w:rFonts w:ascii="Times New Roman" w:eastAsia="Times New Roman" w:hAnsi="Times New Roman" w:cs="Times New Roman"/>
      <w:kern w:val="0"/>
      <w:sz w:val="24"/>
      <w:szCs w:val="20"/>
      <w:lang w:eastAsia="pl-PL"/>
      <w14:ligatures w14:val="none"/>
    </w:rPr>
  </w:style>
  <w:style w:type="paragraph" w:customStyle="1" w:styleId="pkt1">
    <w:name w:val="pkt1"/>
    <w:basedOn w:val="pkt"/>
    <w:rsid w:val="00FF058A"/>
    <w:pPr>
      <w:ind w:left="850" w:hanging="425"/>
    </w:pPr>
  </w:style>
  <w:style w:type="paragraph" w:styleId="Tekstpodstawowy">
    <w:name w:val="Body Text"/>
    <w:basedOn w:val="Normalny"/>
    <w:link w:val="TekstpodstawowyZnak"/>
    <w:rsid w:val="00FF058A"/>
    <w:pPr>
      <w:spacing w:after="0" w:line="240" w:lineRule="auto"/>
      <w:jc w:val="both"/>
    </w:pPr>
    <w:rPr>
      <w:rFonts w:ascii="Arial" w:eastAsia="Times New Roman" w:hAnsi="Arial" w:cs="Times New Roman"/>
      <w:b/>
      <w:kern w:val="0"/>
      <w:szCs w:val="20"/>
      <w:lang w:eastAsia="pl-PL"/>
      <w14:ligatures w14:val="none"/>
    </w:rPr>
  </w:style>
  <w:style w:type="character" w:customStyle="1" w:styleId="TekstpodstawowyZnak">
    <w:name w:val="Tekst podstawowy Znak"/>
    <w:basedOn w:val="Domylnaczcionkaakapitu"/>
    <w:link w:val="Tekstpodstawowy"/>
    <w:rsid w:val="00FF058A"/>
    <w:rPr>
      <w:rFonts w:ascii="Arial" w:eastAsia="Times New Roman" w:hAnsi="Arial" w:cs="Times New Roman"/>
      <w:b/>
      <w:kern w:val="0"/>
      <w:szCs w:val="20"/>
      <w:lang w:eastAsia="pl-PL"/>
      <w14:ligatures w14:val="none"/>
    </w:rPr>
  </w:style>
  <w:style w:type="paragraph" w:styleId="Tekstpodstawowy2">
    <w:name w:val="Body Text 2"/>
    <w:basedOn w:val="Normalny"/>
    <w:link w:val="Tekstpodstawowy2Znak"/>
    <w:uiPriority w:val="99"/>
    <w:rsid w:val="00FF058A"/>
    <w:pPr>
      <w:spacing w:after="0" w:line="240" w:lineRule="auto"/>
      <w:jc w:val="both"/>
    </w:pPr>
    <w:rPr>
      <w:rFonts w:ascii="Arial" w:eastAsia="Times New Roman" w:hAnsi="Arial" w:cs="Times New Roman"/>
      <w:kern w:val="0"/>
      <w:sz w:val="20"/>
      <w:szCs w:val="20"/>
      <w:lang w:eastAsia="pl-PL"/>
      <w14:ligatures w14:val="none"/>
    </w:rPr>
  </w:style>
  <w:style w:type="character" w:customStyle="1" w:styleId="Tekstpodstawowy2Znak">
    <w:name w:val="Tekst podstawowy 2 Znak"/>
    <w:basedOn w:val="Domylnaczcionkaakapitu"/>
    <w:link w:val="Tekstpodstawowy2"/>
    <w:uiPriority w:val="99"/>
    <w:rsid w:val="00FF058A"/>
    <w:rPr>
      <w:rFonts w:ascii="Arial" w:eastAsia="Times New Roman" w:hAnsi="Arial" w:cs="Times New Roman"/>
      <w:kern w:val="0"/>
      <w:sz w:val="20"/>
      <w:szCs w:val="20"/>
      <w:lang w:eastAsia="pl-PL"/>
      <w14:ligatures w14:val="none"/>
    </w:rPr>
  </w:style>
  <w:style w:type="paragraph" w:styleId="Stopka">
    <w:name w:val="footer"/>
    <w:basedOn w:val="Normalny"/>
    <w:link w:val="StopkaZnak"/>
    <w:uiPriority w:val="99"/>
    <w:rsid w:val="00FF058A"/>
    <w:pPr>
      <w:tabs>
        <w:tab w:val="center" w:pos="4536"/>
        <w:tab w:val="right" w:pos="9072"/>
      </w:tabs>
      <w:spacing w:after="0" w:line="240" w:lineRule="auto"/>
    </w:pPr>
    <w:rPr>
      <w:rFonts w:ascii="Tahoma" w:eastAsia="Times New Roman" w:hAnsi="Tahoma" w:cs="Times New Roman"/>
      <w:kern w:val="0"/>
      <w:sz w:val="20"/>
      <w:szCs w:val="20"/>
      <w:lang w:eastAsia="pl-PL"/>
      <w14:ligatures w14:val="none"/>
    </w:rPr>
  </w:style>
  <w:style w:type="character" w:customStyle="1" w:styleId="StopkaZnak">
    <w:name w:val="Stopka Znak"/>
    <w:basedOn w:val="Domylnaczcionkaakapitu"/>
    <w:link w:val="Stopka"/>
    <w:uiPriority w:val="99"/>
    <w:rsid w:val="00FF058A"/>
    <w:rPr>
      <w:rFonts w:ascii="Tahoma" w:eastAsia="Times New Roman" w:hAnsi="Tahoma" w:cs="Times New Roman"/>
      <w:kern w:val="0"/>
      <w:sz w:val="20"/>
      <w:szCs w:val="20"/>
      <w:lang w:eastAsia="pl-PL"/>
      <w14:ligatures w14:val="none"/>
    </w:rPr>
  </w:style>
  <w:style w:type="character" w:customStyle="1" w:styleId="WW8Num2z0">
    <w:name w:val="WW8Num2z0"/>
    <w:rsid w:val="00FF058A"/>
    <w:rPr>
      <w:rFonts w:ascii="Times New Roman" w:hAnsi="Times New Roman" w:cs="Times New Roman"/>
    </w:rPr>
  </w:style>
  <w:style w:type="paragraph" w:styleId="Tekstpodstawowy3">
    <w:name w:val="Body Text 3"/>
    <w:basedOn w:val="Normalny"/>
    <w:link w:val="Tekstpodstawowy3Znak"/>
    <w:rsid w:val="00FF058A"/>
    <w:pPr>
      <w:spacing w:after="120" w:line="240" w:lineRule="auto"/>
    </w:pPr>
    <w:rPr>
      <w:rFonts w:ascii="Times New Roman" w:eastAsia="Times New Roman" w:hAnsi="Times New Roman" w:cs="Times New Roman"/>
      <w:kern w:val="0"/>
      <w:sz w:val="16"/>
      <w:szCs w:val="16"/>
      <w:lang w:eastAsia="pl-PL"/>
      <w14:ligatures w14:val="none"/>
    </w:rPr>
  </w:style>
  <w:style w:type="character" w:customStyle="1" w:styleId="Tekstpodstawowy3Znak">
    <w:name w:val="Tekst podstawowy 3 Znak"/>
    <w:basedOn w:val="Domylnaczcionkaakapitu"/>
    <w:link w:val="Tekstpodstawowy3"/>
    <w:rsid w:val="00FF058A"/>
    <w:rPr>
      <w:rFonts w:ascii="Times New Roman" w:eastAsia="Times New Roman" w:hAnsi="Times New Roman" w:cs="Times New Roman"/>
      <w:kern w:val="0"/>
      <w:sz w:val="16"/>
      <w:szCs w:val="16"/>
      <w:lang w:eastAsia="pl-PL"/>
      <w14:ligatures w14:val="none"/>
    </w:rPr>
  </w:style>
  <w:style w:type="paragraph" w:styleId="NormalnyWeb">
    <w:name w:val="Normal (Web)"/>
    <w:basedOn w:val="Normalny"/>
    <w:uiPriority w:val="99"/>
    <w:rsid w:val="00FF058A"/>
    <w:pPr>
      <w:spacing w:before="100" w:beforeAutospacing="1" w:after="100" w:afterAutospacing="1" w:line="240" w:lineRule="auto"/>
      <w:jc w:val="both"/>
    </w:pPr>
    <w:rPr>
      <w:rFonts w:ascii="Times New Roman" w:eastAsia="Times New Roman" w:hAnsi="Times New Roman" w:cs="Times New Roman"/>
      <w:kern w:val="0"/>
      <w:sz w:val="20"/>
      <w:szCs w:val="20"/>
      <w:lang w:eastAsia="pl-PL"/>
      <w14:ligatures w14:val="none"/>
    </w:rPr>
  </w:style>
  <w:style w:type="character" w:styleId="Hipercze">
    <w:name w:val="Hyperlink"/>
    <w:uiPriority w:val="99"/>
    <w:rsid w:val="00FF058A"/>
    <w:rPr>
      <w:color w:val="FF0000"/>
      <w:u w:val="single" w:color="FF0000"/>
    </w:rPr>
  </w:style>
  <w:style w:type="paragraph" w:styleId="Tekstpodstawowywcity">
    <w:name w:val="Body Text Indent"/>
    <w:basedOn w:val="Normalny"/>
    <w:link w:val="TekstpodstawowywcityZnak"/>
    <w:rsid w:val="00FF058A"/>
    <w:pPr>
      <w:spacing w:after="120" w:line="240" w:lineRule="auto"/>
      <w:ind w:left="283"/>
    </w:pPr>
    <w:rPr>
      <w:rFonts w:ascii="Times New Roman" w:eastAsia="Times New Roman" w:hAnsi="Times New Roman" w:cs="Times New Roman"/>
      <w:kern w:val="0"/>
      <w:sz w:val="24"/>
      <w:szCs w:val="24"/>
      <w:lang w:eastAsia="pl-PL"/>
      <w14:ligatures w14:val="none"/>
    </w:rPr>
  </w:style>
  <w:style w:type="character" w:customStyle="1" w:styleId="TekstpodstawowywcityZnak">
    <w:name w:val="Tekst podstawowy wcięty Znak"/>
    <w:basedOn w:val="Domylnaczcionkaakapitu"/>
    <w:link w:val="Tekstpodstawowywcity"/>
    <w:rsid w:val="00FF058A"/>
    <w:rPr>
      <w:rFonts w:ascii="Times New Roman" w:eastAsia="Times New Roman" w:hAnsi="Times New Roman" w:cs="Times New Roman"/>
      <w:kern w:val="0"/>
      <w:sz w:val="24"/>
      <w:szCs w:val="24"/>
      <w:lang w:eastAsia="pl-PL"/>
      <w14:ligatures w14:val="none"/>
    </w:rPr>
  </w:style>
  <w:style w:type="paragraph" w:styleId="Tekstpodstawowywcity2">
    <w:name w:val="Body Text Indent 2"/>
    <w:basedOn w:val="Normalny"/>
    <w:link w:val="Tekstpodstawowywcity2Znak"/>
    <w:rsid w:val="00FF058A"/>
    <w:pPr>
      <w:spacing w:after="120" w:line="480" w:lineRule="auto"/>
      <w:ind w:left="283"/>
    </w:pPr>
    <w:rPr>
      <w:rFonts w:ascii="Times New Roman" w:eastAsia="Times New Roman" w:hAnsi="Times New Roman" w:cs="Times New Roman"/>
      <w:kern w:val="0"/>
      <w:sz w:val="24"/>
      <w:szCs w:val="24"/>
      <w:lang w:eastAsia="pl-PL"/>
      <w14:ligatures w14:val="none"/>
    </w:rPr>
  </w:style>
  <w:style w:type="character" w:customStyle="1" w:styleId="Tekstpodstawowywcity2Znak">
    <w:name w:val="Tekst podstawowy wcięty 2 Znak"/>
    <w:basedOn w:val="Domylnaczcionkaakapitu"/>
    <w:link w:val="Tekstpodstawowywcity2"/>
    <w:rsid w:val="00FF058A"/>
    <w:rPr>
      <w:rFonts w:ascii="Times New Roman" w:eastAsia="Times New Roman" w:hAnsi="Times New Roman" w:cs="Times New Roman"/>
      <w:kern w:val="0"/>
      <w:sz w:val="24"/>
      <w:szCs w:val="24"/>
      <w:lang w:eastAsia="pl-PL"/>
      <w14:ligatures w14:val="none"/>
    </w:rPr>
  </w:style>
  <w:style w:type="paragraph" w:styleId="Tekstprzypisudolnego">
    <w:name w:val="footnote text"/>
    <w:aliases w:val="Podrozdział"/>
    <w:basedOn w:val="Normalny"/>
    <w:link w:val="TekstprzypisudolnegoZnak"/>
    <w:semiHidden/>
    <w:rsid w:val="00FF058A"/>
    <w:pPr>
      <w:spacing w:after="0" w:line="240" w:lineRule="auto"/>
    </w:pPr>
    <w:rPr>
      <w:rFonts w:ascii="Tahoma" w:eastAsia="Times New Roman" w:hAnsi="Tahoma" w:cs="Times New Roman"/>
      <w:kern w:val="0"/>
      <w:sz w:val="20"/>
      <w:szCs w:val="20"/>
      <w:lang w:eastAsia="pl-PL"/>
      <w14:ligatures w14:val="none"/>
    </w:rPr>
  </w:style>
  <w:style w:type="character" w:customStyle="1" w:styleId="TekstprzypisudolnegoZnak">
    <w:name w:val="Tekst przypisu dolnego Znak"/>
    <w:aliases w:val="Podrozdział Znak"/>
    <w:basedOn w:val="Domylnaczcionkaakapitu"/>
    <w:link w:val="Tekstprzypisudolnego"/>
    <w:semiHidden/>
    <w:rsid w:val="00FF058A"/>
    <w:rPr>
      <w:rFonts w:ascii="Tahoma" w:eastAsia="Times New Roman" w:hAnsi="Tahoma" w:cs="Times New Roman"/>
      <w:kern w:val="0"/>
      <w:sz w:val="20"/>
      <w:szCs w:val="20"/>
      <w:lang w:eastAsia="pl-PL"/>
      <w14:ligatures w14:val="none"/>
    </w:rPr>
  </w:style>
  <w:style w:type="paragraph" w:styleId="Zwykytekst">
    <w:name w:val="Plain Text"/>
    <w:basedOn w:val="Normalny"/>
    <w:link w:val="ZwykytekstZnak"/>
    <w:rsid w:val="00FF058A"/>
    <w:pPr>
      <w:spacing w:after="0" w:line="240" w:lineRule="auto"/>
    </w:pPr>
    <w:rPr>
      <w:rFonts w:ascii="Courier New" w:eastAsia="Times New Roman" w:hAnsi="Courier New" w:cs="Courier New"/>
      <w:kern w:val="0"/>
      <w:sz w:val="20"/>
      <w:szCs w:val="20"/>
      <w:lang w:eastAsia="pl-PL"/>
      <w14:ligatures w14:val="none"/>
    </w:rPr>
  </w:style>
  <w:style w:type="character" w:customStyle="1" w:styleId="ZwykytekstZnak">
    <w:name w:val="Zwykły tekst Znak"/>
    <w:basedOn w:val="Domylnaczcionkaakapitu"/>
    <w:link w:val="Zwykytekst"/>
    <w:rsid w:val="00FF058A"/>
    <w:rPr>
      <w:rFonts w:ascii="Courier New" w:eastAsia="Times New Roman" w:hAnsi="Courier New" w:cs="Courier New"/>
      <w:kern w:val="0"/>
      <w:sz w:val="20"/>
      <w:szCs w:val="20"/>
      <w:lang w:eastAsia="pl-PL"/>
      <w14:ligatures w14:val="none"/>
    </w:rPr>
  </w:style>
  <w:style w:type="paragraph" w:customStyle="1" w:styleId="wypunkt">
    <w:name w:val="wypunkt"/>
    <w:basedOn w:val="Normalny"/>
    <w:rsid w:val="00FF058A"/>
    <w:pPr>
      <w:numPr>
        <w:numId w:val="1"/>
      </w:numPr>
      <w:tabs>
        <w:tab w:val="clear" w:pos="2340"/>
        <w:tab w:val="left" w:pos="0"/>
      </w:tabs>
      <w:spacing w:after="0" w:line="360" w:lineRule="auto"/>
      <w:ind w:left="0" w:firstLine="0"/>
      <w:jc w:val="both"/>
    </w:pPr>
    <w:rPr>
      <w:rFonts w:ascii="Times New Roman" w:eastAsia="Times New Roman" w:hAnsi="Times New Roman" w:cs="Times New Roman"/>
      <w:kern w:val="0"/>
      <w:sz w:val="24"/>
      <w:szCs w:val="20"/>
      <w:lang w:eastAsia="pl-PL"/>
      <w14:ligatures w14:val="none"/>
    </w:rPr>
  </w:style>
  <w:style w:type="character" w:styleId="Odwoaniedokomentarza">
    <w:name w:val="annotation reference"/>
    <w:uiPriority w:val="99"/>
    <w:semiHidden/>
    <w:rsid w:val="00FF058A"/>
    <w:rPr>
      <w:sz w:val="16"/>
    </w:rPr>
  </w:style>
  <w:style w:type="paragraph" w:styleId="Tekstkomentarza">
    <w:name w:val="annotation text"/>
    <w:basedOn w:val="Normalny"/>
    <w:link w:val="TekstkomentarzaZnak"/>
    <w:uiPriority w:val="99"/>
    <w:semiHidden/>
    <w:rsid w:val="00FF058A"/>
    <w:pPr>
      <w:spacing w:after="0" w:line="240" w:lineRule="auto"/>
    </w:pPr>
    <w:rPr>
      <w:rFonts w:ascii="Tahoma" w:eastAsia="Times New Roman" w:hAnsi="Tahoma" w:cs="Times New Roman"/>
      <w:kern w:val="0"/>
      <w:sz w:val="20"/>
      <w:szCs w:val="20"/>
      <w:lang w:eastAsia="pl-PL"/>
      <w14:ligatures w14:val="none"/>
    </w:rPr>
  </w:style>
  <w:style w:type="character" w:customStyle="1" w:styleId="TekstkomentarzaZnak">
    <w:name w:val="Tekst komentarza Znak"/>
    <w:basedOn w:val="Domylnaczcionkaakapitu"/>
    <w:link w:val="Tekstkomentarza"/>
    <w:uiPriority w:val="99"/>
    <w:semiHidden/>
    <w:rsid w:val="00FF058A"/>
    <w:rPr>
      <w:rFonts w:ascii="Tahoma" w:eastAsia="Times New Roman" w:hAnsi="Tahoma" w:cs="Times New Roman"/>
      <w:kern w:val="0"/>
      <w:sz w:val="20"/>
      <w:szCs w:val="20"/>
      <w:lang w:eastAsia="pl-PL"/>
      <w14:ligatures w14:val="none"/>
    </w:rPr>
  </w:style>
  <w:style w:type="paragraph" w:styleId="Tekstdymka">
    <w:name w:val="Balloon Text"/>
    <w:aliases w:val=" Znak Znak"/>
    <w:basedOn w:val="Normalny"/>
    <w:link w:val="TekstdymkaZnak"/>
    <w:uiPriority w:val="99"/>
    <w:semiHidden/>
    <w:rsid w:val="00FF058A"/>
    <w:pPr>
      <w:spacing w:after="0" w:line="240" w:lineRule="auto"/>
    </w:pPr>
    <w:rPr>
      <w:rFonts w:ascii="Tahoma" w:eastAsia="Times New Roman" w:hAnsi="Tahoma" w:cs="Times New Roman"/>
      <w:kern w:val="0"/>
      <w:sz w:val="16"/>
      <w:szCs w:val="16"/>
      <w:lang w:eastAsia="pl-PL"/>
      <w14:ligatures w14:val="none"/>
    </w:rPr>
  </w:style>
  <w:style w:type="character" w:customStyle="1" w:styleId="TekstdymkaZnak">
    <w:name w:val="Tekst dymka Znak"/>
    <w:aliases w:val=" Znak Znak Znak"/>
    <w:basedOn w:val="Domylnaczcionkaakapitu"/>
    <w:link w:val="Tekstdymka"/>
    <w:uiPriority w:val="99"/>
    <w:semiHidden/>
    <w:rsid w:val="00FF058A"/>
    <w:rPr>
      <w:rFonts w:ascii="Tahoma" w:eastAsia="Times New Roman" w:hAnsi="Tahoma" w:cs="Times New Roman"/>
      <w:kern w:val="0"/>
      <w:sz w:val="16"/>
      <w:szCs w:val="16"/>
      <w:lang w:eastAsia="pl-PL"/>
      <w14:ligatures w14:val="none"/>
    </w:rPr>
  </w:style>
  <w:style w:type="paragraph" w:customStyle="1" w:styleId="ust">
    <w:name w:val="ust"/>
    <w:rsid w:val="00FF058A"/>
    <w:pPr>
      <w:spacing w:before="60" w:after="60" w:line="240" w:lineRule="auto"/>
      <w:ind w:left="426" w:hanging="284"/>
      <w:jc w:val="both"/>
    </w:pPr>
    <w:rPr>
      <w:rFonts w:ascii="Times New Roman" w:eastAsia="Times New Roman" w:hAnsi="Times New Roman" w:cs="Times New Roman"/>
      <w:kern w:val="0"/>
      <w:sz w:val="24"/>
      <w:szCs w:val="20"/>
      <w:lang w:eastAsia="pl-PL"/>
      <w14:ligatures w14:val="none"/>
    </w:rPr>
  </w:style>
  <w:style w:type="character" w:styleId="Odwoanieprzypisudolnego">
    <w:name w:val="footnote reference"/>
    <w:uiPriority w:val="99"/>
    <w:rsid w:val="00FF058A"/>
    <w:rPr>
      <w:sz w:val="20"/>
      <w:vertAlign w:val="superscript"/>
    </w:rPr>
  </w:style>
  <w:style w:type="character" w:styleId="Numerstrony">
    <w:name w:val="page number"/>
    <w:basedOn w:val="Domylnaczcionkaakapitu"/>
    <w:rsid w:val="00FF058A"/>
  </w:style>
  <w:style w:type="paragraph" w:customStyle="1" w:styleId="ustp">
    <w:name w:val="ustęp"/>
    <w:basedOn w:val="Normalny"/>
    <w:rsid w:val="00FF058A"/>
    <w:pPr>
      <w:tabs>
        <w:tab w:val="left" w:pos="1080"/>
      </w:tabs>
      <w:spacing w:after="120" w:line="312" w:lineRule="auto"/>
      <w:jc w:val="both"/>
    </w:pPr>
    <w:rPr>
      <w:rFonts w:ascii="Times New Roman" w:eastAsia="Times New Roman" w:hAnsi="Times New Roman" w:cs="Times New Roman"/>
      <w:kern w:val="0"/>
      <w:sz w:val="26"/>
      <w:szCs w:val="20"/>
      <w:lang w:eastAsia="pl-PL"/>
      <w14:ligatures w14:val="none"/>
    </w:rPr>
  </w:style>
  <w:style w:type="paragraph" w:customStyle="1" w:styleId="tx">
    <w:name w:val="tx"/>
    <w:basedOn w:val="Normalny"/>
    <w:rsid w:val="00FF058A"/>
    <w:pPr>
      <w:spacing w:before="100" w:beforeAutospacing="1" w:after="100" w:afterAutospacing="1" w:line="240" w:lineRule="auto"/>
    </w:pPr>
    <w:rPr>
      <w:rFonts w:ascii="Times New Roman" w:eastAsia="Times New Roman" w:hAnsi="Times New Roman" w:cs="Times New Roman"/>
      <w:b/>
      <w:bCs/>
      <w:kern w:val="0"/>
      <w:sz w:val="24"/>
      <w:szCs w:val="24"/>
      <w:lang w:val="en-US"/>
      <w14:ligatures w14:val="none"/>
    </w:rPr>
  </w:style>
  <w:style w:type="paragraph" w:styleId="Podpis">
    <w:name w:val="Signature"/>
    <w:basedOn w:val="Normalny"/>
    <w:next w:val="Normalny"/>
    <w:link w:val="PodpisZnak"/>
    <w:qFormat/>
    <w:rsid w:val="00FF058A"/>
    <w:pPr>
      <w:spacing w:after="0" w:line="240" w:lineRule="auto"/>
      <w:jc w:val="right"/>
    </w:pPr>
    <w:rPr>
      <w:rFonts w:ascii="Times New Roman" w:eastAsia="Times New Roman" w:hAnsi="Times New Roman" w:cs="Times New Roman"/>
      <w:b/>
      <w:bCs/>
      <w:i/>
      <w:iCs/>
      <w:kern w:val="0"/>
      <w:sz w:val="24"/>
      <w:szCs w:val="24"/>
      <w:lang w:eastAsia="pl-PL"/>
      <w14:ligatures w14:val="none"/>
    </w:rPr>
  </w:style>
  <w:style w:type="character" w:customStyle="1" w:styleId="PodpisZnak">
    <w:name w:val="Podpis Znak"/>
    <w:basedOn w:val="Domylnaczcionkaakapitu"/>
    <w:link w:val="Podpis"/>
    <w:rsid w:val="00FF058A"/>
    <w:rPr>
      <w:rFonts w:ascii="Times New Roman" w:eastAsia="Times New Roman" w:hAnsi="Times New Roman" w:cs="Times New Roman"/>
      <w:b/>
      <w:bCs/>
      <w:i/>
      <w:iCs/>
      <w:kern w:val="0"/>
      <w:sz w:val="24"/>
      <w:szCs w:val="24"/>
      <w:lang w:eastAsia="pl-PL"/>
      <w14:ligatures w14:val="none"/>
    </w:rPr>
  </w:style>
  <w:style w:type="paragraph" w:customStyle="1" w:styleId="ust1art">
    <w:name w:val="ust1 art"/>
    <w:rsid w:val="00FF058A"/>
    <w:pPr>
      <w:overflowPunct w:val="0"/>
      <w:autoSpaceDE w:val="0"/>
      <w:autoSpaceDN w:val="0"/>
      <w:adjustRightInd w:val="0"/>
      <w:spacing w:before="60" w:after="60" w:line="240" w:lineRule="auto"/>
      <w:ind w:left="1843" w:hanging="255"/>
      <w:jc w:val="both"/>
      <w:textAlignment w:val="baseline"/>
    </w:pPr>
    <w:rPr>
      <w:rFonts w:ascii="Times New Roman" w:eastAsia="Times New Roman" w:hAnsi="Times New Roman" w:cs="Times New Roman"/>
      <w:kern w:val="0"/>
      <w:sz w:val="24"/>
      <w:szCs w:val="20"/>
      <w:lang w:eastAsia="pl-PL"/>
      <w14:ligatures w14:val="none"/>
    </w:rPr>
  </w:style>
  <w:style w:type="paragraph" w:styleId="Tematkomentarza">
    <w:name w:val="annotation subject"/>
    <w:basedOn w:val="Tekstkomentarza"/>
    <w:next w:val="Tekstkomentarza"/>
    <w:link w:val="TematkomentarzaZnak"/>
    <w:uiPriority w:val="99"/>
    <w:semiHidden/>
    <w:rsid w:val="00FF058A"/>
    <w:rPr>
      <w:rFonts w:ascii="Times New Roman" w:hAnsi="Times New Roman"/>
      <w:b/>
      <w:bCs/>
    </w:rPr>
  </w:style>
  <w:style w:type="character" w:customStyle="1" w:styleId="TematkomentarzaZnak">
    <w:name w:val="Temat komentarza Znak"/>
    <w:basedOn w:val="TekstkomentarzaZnak"/>
    <w:link w:val="Tematkomentarza"/>
    <w:uiPriority w:val="99"/>
    <w:semiHidden/>
    <w:rsid w:val="00FF058A"/>
    <w:rPr>
      <w:rFonts w:ascii="Times New Roman" w:eastAsia="Times New Roman" w:hAnsi="Times New Roman" w:cs="Times New Roman"/>
      <w:b/>
      <w:bCs/>
      <w:kern w:val="0"/>
      <w:sz w:val="20"/>
      <w:szCs w:val="20"/>
      <w:lang w:eastAsia="pl-PL"/>
      <w14:ligatures w14:val="none"/>
    </w:rPr>
  </w:style>
  <w:style w:type="paragraph" w:styleId="Tekstpodstawowywcity3">
    <w:name w:val="Body Text Indent 3"/>
    <w:basedOn w:val="Normalny"/>
    <w:link w:val="Tekstpodstawowywcity3Znak"/>
    <w:rsid w:val="00FF058A"/>
    <w:pPr>
      <w:spacing w:after="120" w:line="240" w:lineRule="auto"/>
      <w:ind w:left="283"/>
    </w:pPr>
    <w:rPr>
      <w:rFonts w:ascii="Times New Roman" w:eastAsia="Times New Roman" w:hAnsi="Times New Roman" w:cs="Times New Roman"/>
      <w:kern w:val="0"/>
      <w:sz w:val="16"/>
      <w:szCs w:val="16"/>
      <w:lang w:eastAsia="pl-PL"/>
      <w14:ligatures w14:val="none"/>
    </w:rPr>
  </w:style>
  <w:style w:type="character" w:customStyle="1" w:styleId="Tekstpodstawowywcity3Znak">
    <w:name w:val="Tekst podstawowy wcięty 3 Znak"/>
    <w:basedOn w:val="Domylnaczcionkaakapitu"/>
    <w:link w:val="Tekstpodstawowywcity3"/>
    <w:rsid w:val="00FF058A"/>
    <w:rPr>
      <w:rFonts w:ascii="Times New Roman" w:eastAsia="Times New Roman" w:hAnsi="Times New Roman" w:cs="Times New Roman"/>
      <w:kern w:val="0"/>
      <w:sz w:val="16"/>
      <w:szCs w:val="16"/>
      <w:lang w:eastAsia="pl-PL"/>
      <w14:ligatures w14:val="none"/>
    </w:rPr>
  </w:style>
  <w:style w:type="paragraph" w:customStyle="1" w:styleId="CharZnakCharZnakCharZnakCharZnakZnakZnakZnak">
    <w:name w:val="Char Znak Char Znak Char Znak Char Znak Znak Znak Znak"/>
    <w:basedOn w:val="Normalny"/>
    <w:rsid w:val="00FF058A"/>
    <w:pPr>
      <w:spacing w:after="0" w:line="240" w:lineRule="auto"/>
    </w:pPr>
    <w:rPr>
      <w:rFonts w:ascii="Times New Roman" w:eastAsia="Times New Roman" w:hAnsi="Times New Roman" w:cs="Times New Roman"/>
      <w:kern w:val="0"/>
      <w:sz w:val="24"/>
      <w:szCs w:val="24"/>
      <w:lang w:eastAsia="pl-PL"/>
      <w14:ligatures w14:val="none"/>
    </w:rPr>
  </w:style>
  <w:style w:type="paragraph" w:styleId="Lista">
    <w:name w:val="List"/>
    <w:basedOn w:val="Normalny"/>
    <w:rsid w:val="00FF058A"/>
    <w:pPr>
      <w:spacing w:after="0" w:line="240" w:lineRule="auto"/>
      <w:ind w:left="283" w:hanging="283"/>
    </w:pPr>
    <w:rPr>
      <w:rFonts w:ascii="Times New Roman" w:eastAsia="Times New Roman" w:hAnsi="Times New Roman" w:cs="Times New Roman"/>
      <w:kern w:val="0"/>
      <w:sz w:val="24"/>
      <w:szCs w:val="24"/>
      <w:lang w:eastAsia="pl-PL"/>
      <w14:ligatures w14:val="none"/>
    </w:rPr>
  </w:style>
  <w:style w:type="paragraph" w:styleId="Lista2">
    <w:name w:val="List 2"/>
    <w:basedOn w:val="Normalny"/>
    <w:rsid w:val="00FF058A"/>
    <w:pPr>
      <w:spacing w:after="0" w:line="240" w:lineRule="auto"/>
      <w:ind w:left="566" w:hanging="283"/>
    </w:pPr>
    <w:rPr>
      <w:rFonts w:ascii="Times New Roman" w:eastAsia="Times New Roman" w:hAnsi="Times New Roman" w:cs="Times New Roman"/>
      <w:kern w:val="0"/>
      <w:sz w:val="24"/>
      <w:szCs w:val="24"/>
      <w:lang w:eastAsia="pl-PL"/>
      <w14:ligatures w14:val="none"/>
    </w:rPr>
  </w:style>
  <w:style w:type="paragraph" w:styleId="Listapunktowana">
    <w:name w:val="List Bullet"/>
    <w:basedOn w:val="Normalny"/>
    <w:autoRedefine/>
    <w:rsid w:val="00FF058A"/>
    <w:pPr>
      <w:numPr>
        <w:numId w:val="3"/>
      </w:numPr>
      <w:tabs>
        <w:tab w:val="clear" w:pos="360"/>
      </w:tabs>
      <w:spacing w:after="0" w:line="240" w:lineRule="auto"/>
      <w:ind w:left="0" w:firstLine="0"/>
    </w:pPr>
    <w:rPr>
      <w:rFonts w:ascii="Times New Roman" w:eastAsia="Times New Roman" w:hAnsi="Times New Roman" w:cs="Times New Roman"/>
      <w:kern w:val="0"/>
      <w:sz w:val="24"/>
      <w:szCs w:val="24"/>
      <w:lang w:eastAsia="pl-PL"/>
      <w14:ligatures w14:val="none"/>
    </w:rPr>
  </w:style>
  <w:style w:type="paragraph" w:styleId="Listapunktowana2">
    <w:name w:val="List Bullet 2"/>
    <w:basedOn w:val="Normalny"/>
    <w:autoRedefine/>
    <w:rsid w:val="00FF058A"/>
    <w:pPr>
      <w:numPr>
        <w:numId w:val="4"/>
      </w:numPr>
      <w:tabs>
        <w:tab w:val="clear" w:pos="643"/>
      </w:tabs>
      <w:spacing w:after="0" w:line="240" w:lineRule="auto"/>
      <w:ind w:left="0" w:firstLine="0"/>
    </w:pPr>
    <w:rPr>
      <w:rFonts w:ascii="Times New Roman" w:eastAsia="Times New Roman" w:hAnsi="Times New Roman" w:cs="Times New Roman"/>
      <w:kern w:val="0"/>
      <w:sz w:val="24"/>
      <w:szCs w:val="24"/>
      <w:lang w:eastAsia="pl-PL"/>
      <w14:ligatures w14:val="none"/>
    </w:rPr>
  </w:style>
  <w:style w:type="paragraph" w:styleId="Listapunktowana3">
    <w:name w:val="List Bullet 3"/>
    <w:basedOn w:val="Normalny"/>
    <w:autoRedefine/>
    <w:rsid w:val="00FF058A"/>
    <w:pPr>
      <w:numPr>
        <w:numId w:val="5"/>
      </w:numPr>
      <w:tabs>
        <w:tab w:val="clear" w:pos="926"/>
      </w:tabs>
      <w:spacing w:after="0" w:line="240" w:lineRule="auto"/>
      <w:ind w:left="0" w:firstLine="0"/>
    </w:pPr>
    <w:rPr>
      <w:rFonts w:ascii="Times New Roman" w:eastAsia="Times New Roman" w:hAnsi="Times New Roman" w:cs="Times New Roman"/>
      <w:kern w:val="0"/>
      <w:sz w:val="24"/>
      <w:szCs w:val="24"/>
      <w:lang w:eastAsia="pl-PL"/>
      <w14:ligatures w14:val="none"/>
    </w:rPr>
  </w:style>
  <w:style w:type="paragraph" w:styleId="Lista-kontynuacja">
    <w:name w:val="List Continue"/>
    <w:basedOn w:val="Normalny"/>
    <w:rsid w:val="00FF058A"/>
    <w:pPr>
      <w:spacing w:after="120" w:line="240" w:lineRule="auto"/>
      <w:ind w:left="283"/>
    </w:pPr>
    <w:rPr>
      <w:rFonts w:ascii="Times New Roman" w:eastAsia="Times New Roman" w:hAnsi="Times New Roman" w:cs="Times New Roman"/>
      <w:kern w:val="0"/>
      <w:sz w:val="24"/>
      <w:szCs w:val="24"/>
      <w:lang w:eastAsia="pl-PL"/>
      <w14:ligatures w14:val="none"/>
    </w:rPr>
  </w:style>
  <w:style w:type="paragraph" w:styleId="Lista-kontynuacja2">
    <w:name w:val="List Continue 2"/>
    <w:basedOn w:val="Normalny"/>
    <w:rsid w:val="00FF058A"/>
    <w:pPr>
      <w:spacing w:after="120" w:line="240" w:lineRule="auto"/>
      <w:ind w:left="566"/>
    </w:pPr>
    <w:rPr>
      <w:rFonts w:ascii="Times New Roman" w:eastAsia="Times New Roman" w:hAnsi="Times New Roman" w:cs="Times New Roman"/>
      <w:kern w:val="0"/>
      <w:sz w:val="24"/>
      <w:szCs w:val="24"/>
      <w:lang w:eastAsia="pl-PL"/>
      <w14:ligatures w14:val="none"/>
    </w:rPr>
  </w:style>
  <w:style w:type="paragraph" w:customStyle="1" w:styleId="CharZnakCharZnakCharZnakCharZnak">
    <w:name w:val="Char Znak Char Znak Char Znak Char Znak"/>
    <w:basedOn w:val="Normalny"/>
    <w:rsid w:val="00FF058A"/>
    <w:pPr>
      <w:spacing w:after="0" w:line="240" w:lineRule="auto"/>
    </w:pPr>
    <w:rPr>
      <w:rFonts w:ascii="Times New Roman" w:eastAsia="Times New Roman" w:hAnsi="Times New Roman" w:cs="Times New Roman"/>
      <w:kern w:val="0"/>
      <w:sz w:val="24"/>
      <w:szCs w:val="24"/>
      <w:lang w:eastAsia="pl-PL"/>
      <w14:ligatures w14:val="none"/>
    </w:rPr>
  </w:style>
  <w:style w:type="table" w:styleId="Tabela-Siatka">
    <w:name w:val="Table Grid"/>
    <w:basedOn w:val="Standardowy"/>
    <w:uiPriority w:val="59"/>
    <w:rsid w:val="00FF058A"/>
    <w:pPr>
      <w:spacing w:after="0" w:line="240" w:lineRule="auto"/>
    </w:pPr>
    <w:rPr>
      <w:rFonts w:ascii="Times New Roman" w:eastAsia="Times New Roman" w:hAnsi="Times New Roman"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ZnakCharZnakCharZnakCharZnak1">
    <w:name w:val="Char Znak Char Znak Char Znak Char Znak1"/>
    <w:basedOn w:val="Normalny"/>
    <w:rsid w:val="00FF058A"/>
    <w:pPr>
      <w:spacing w:after="0" w:line="240" w:lineRule="auto"/>
    </w:pPr>
    <w:rPr>
      <w:rFonts w:ascii="Times New Roman" w:eastAsia="Times New Roman" w:hAnsi="Times New Roman" w:cs="Times New Roman"/>
      <w:kern w:val="0"/>
      <w:sz w:val="24"/>
      <w:szCs w:val="24"/>
      <w:lang w:eastAsia="pl-PL"/>
      <w14:ligatures w14:val="none"/>
    </w:rPr>
  </w:style>
  <w:style w:type="paragraph" w:customStyle="1" w:styleId="CharZnakCharZnakCharZnakCharZnakZnakZnakZnakZnakZnakZnak">
    <w:name w:val="Char Znak Char Znak Char Znak Char Znak Znak Znak Znak Znak Znak Znak"/>
    <w:basedOn w:val="Normalny"/>
    <w:rsid w:val="00FF058A"/>
    <w:pPr>
      <w:spacing w:after="0" w:line="240" w:lineRule="auto"/>
    </w:pPr>
    <w:rPr>
      <w:rFonts w:ascii="Times New Roman" w:eastAsia="Times New Roman" w:hAnsi="Times New Roman" w:cs="Times New Roman"/>
      <w:kern w:val="0"/>
      <w:sz w:val="24"/>
      <w:szCs w:val="24"/>
      <w:lang w:eastAsia="pl-PL"/>
      <w14:ligatures w14:val="none"/>
    </w:rPr>
  </w:style>
  <w:style w:type="paragraph" w:customStyle="1" w:styleId="Default">
    <w:name w:val="Default"/>
    <w:rsid w:val="00FF058A"/>
    <w:pPr>
      <w:autoSpaceDE w:val="0"/>
      <w:autoSpaceDN w:val="0"/>
      <w:adjustRightInd w:val="0"/>
      <w:spacing w:after="0" w:line="240" w:lineRule="auto"/>
    </w:pPr>
    <w:rPr>
      <w:rFonts w:ascii="Times New Roman" w:eastAsia="Times New Roman" w:hAnsi="Times New Roman" w:cs="Times New Roman"/>
      <w:color w:val="000000"/>
      <w:kern w:val="0"/>
      <w:sz w:val="24"/>
      <w:szCs w:val="24"/>
      <w:lang w:eastAsia="pl-PL"/>
      <w14:ligatures w14:val="none"/>
    </w:rPr>
  </w:style>
  <w:style w:type="character" w:customStyle="1" w:styleId="apple-style-span">
    <w:name w:val="apple-style-span"/>
    <w:basedOn w:val="Domylnaczcionkaakapitu"/>
    <w:rsid w:val="00FF058A"/>
  </w:style>
  <w:style w:type="paragraph" w:customStyle="1" w:styleId="Tekstpodstawowy21">
    <w:name w:val="Tekst podstawowy 21"/>
    <w:basedOn w:val="Normalny"/>
    <w:rsid w:val="00FF058A"/>
    <w:pPr>
      <w:overflowPunct w:val="0"/>
      <w:autoSpaceDE w:val="0"/>
      <w:autoSpaceDN w:val="0"/>
      <w:adjustRightInd w:val="0"/>
      <w:spacing w:after="0" w:line="240" w:lineRule="auto"/>
      <w:jc w:val="center"/>
      <w:textAlignment w:val="baseline"/>
    </w:pPr>
    <w:rPr>
      <w:rFonts w:ascii="Tahoma" w:eastAsia="Times New Roman" w:hAnsi="Tahoma" w:cs="Times New Roman"/>
      <w:smallCaps/>
      <w:kern w:val="144"/>
      <w:sz w:val="20"/>
      <w:szCs w:val="20"/>
      <w:lang w:eastAsia="pl-PL"/>
      <w14:shadow w14:blurRad="50800" w14:dist="38100" w14:dir="2700000" w14:sx="100000" w14:sy="100000" w14:kx="0" w14:ky="0" w14:algn="tl">
        <w14:srgbClr w14:val="000000">
          <w14:alpha w14:val="60000"/>
        </w14:srgbClr>
      </w14:shadow>
      <w14:ligatures w14:val="none"/>
    </w:rPr>
  </w:style>
  <w:style w:type="paragraph" w:customStyle="1" w:styleId="Tekstpodstawowywcity21">
    <w:name w:val="Tekst podstawowy wcięty 21"/>
    <w:basedOn w:val="Normalny"/>
    <w:rsid w:val="00FF058A"/>
    <w:pPr>
      <w:suppressAutoHyphens/>
      <w:spacing w:after="0" w:line="240" w:lineRule="auto"/>
      <w:ind w:left="360"/>
    </w:pPr>
    <w:rPr>
      <w:rFonts w:ascii="Arial" w:eastAsia="Times New Roman" w:hAnsi="Arial" w:cs="Arial"/>
      <w:kern w:val="0"/>
      <w:szCs w:val="20"/>
      <w:lang w:eastAsia="ar-SA"/>
      <w14:ligatures w14:val="none"/>
    </w:rPr>
  </w:style>
  <w:style w:type="paragraph" w:customStyle="1" w:styleId="Tekstpodstawowywcity31">
    <w:name w:val="Tekst podstawowy wcięty 31"/>
    <w:basedOn w:val="Normalny"/>
    <w:rsid w:val="00FF058A"/>
    <w:pPr>
      <w:suppressAutoHyphens/>
      <w:autoSpaceDE w:val="0"/>
      <w:spacing w:after="0" w:line="240" w:lineRule="auto"/>
      <w:ind w:left="360"/>
      <w:jc w:val="both"/>
    </w:pPr>
    <w:rPr>
      <w:rFonts w:ascii="Arial" w:eastAsia="Times New Roman" w:hAnsi="Arial" w:cs="Times New Roman"/>
      <w:color w:val="000000"/>
      <w:kern w:val="0"/>
      <w:szCs w:val="24"/>
      <w:lang w:eastAsia="ar-SA"/>
      <w14:ligatures w14:val="none"/>
    </w:rPr>
  </w:style>
  <w:style w:type="paragraph" w:customStyle="1" w:styleId="Tekstpodstawowywcity32">
    <w:name w:val="Tekst podstawowy wcięty 32"/>
    <w:basedOn w:val="Normalny"/>
    <w:rsid w:val="00FF058A"/>
    <w:pPr>
      <w:suppressAutoHyphens/>
      <w:autoSpaceDE w:val="0"/>
      <w:spacing w:after="0" w:line="240" w:lineRule="auto"/>
      <w:ind w:left="360"/>
    </w:pPr>
    <w:rPr>
      <w:rFonts w:ascii="Arial" w:eastAsia="Times New Roman" w:hAnsi="Arial" w:cs="Times New Roman"/>
      <w:i/>
      <w:color w:val="000000"/>
      <w:kern w:val="0"/>
      <w:szCs w:val="24"/>
      <w:lang w:eastAsia="ar-SA"/>
      <w14:ligatures w14:val="none"/>
    </w:rPr>
  </w:style>
  <w:style w:type="paragraph" w:customStyle="1" w:styleId="Normalny4">
    <w:name w:val="Normalny+4"/>
    <w:basedOn w:val="Default"/>
    <w:next w:val="Default"/>
    <w:rsid w:val="00FF058A"/>
    <w:rPr>
      <w:rFonts w:ascii="Arial" w:hAnsi="Arial"/>
      <w:color w:val="auto"/>
    </w:rPr>
  </w:style>
  <w:style w:type="paragraph" w:customStyle="1" w:styleId="Tekstpodstawowy23">
    <w:name w:val="Tekst podstawowy 2+3"/>
    <w:basedOn w:val="Default"/>
    <w:next w:val="Default"/>
    <w:rsid w:val="00FF058A"/>
    <w:rPr>
      <w:rFonts w:ascii="Arial" w:hAnsi="Arial"/>
      <w:color w:val="auto"/>
    </w:rPr>
  </w:style>
  <w:style w:type="paragraph" w:customStyle="1" w:styleId="arimr">
    <w:name w:val="arimr"/>
    <w:basedOn w:val="Normalny"/>
    <w:rsid w:val="00FF058A"/>
    <w:pPr>
      <w:widowControl w:val="0"/>
      <w:snapToGrid w:val="0"/>
      <w:spacing w:after="0" w:line="360" w:lineRule="auto"/>
    </w:pPr>
    <w:rPr>
      <w:rFonts w:ascii="Times New Roman" w:eastAsia="Times New Roman" w:hAnsi="Times New Roman" w:cs="Times New Roman"/>
      <w:kern w:val="0"/>
      <w:sz w:val="24"/>
      <w:szCs w:val="20"/>
      <w:lang w:val="en-US" w:eastAsia="pl-PL"/>
      <w14:ligatures w14:val="none"/>
    </w:rPr>
  </w:style>
  <w:style w:type="paragraph" w:customStyle="1" w:styleId="Tytu0">
    <w:name w:val="Tytu?"/>
    <w:basedOn w:val="Normalny"/>
    <w:rsid w:val="00FF058A"/>
    <w:pPr>
      <w:overflowPunct w:val="0"/>
      <w:autoSpaceDE w:val="0"/>
      <w:autoSpaceDN w:val="0"/>
      <w:adjustRightInd w:val="0"/>
      <w:spacing w:after="0" w:line="240" w:lineRule="auto"/>
      <w:jc w:val="center"/>
    </w:pPr>
    <w:rPr>
      <w:rFonts w:ascii="Times New Roman" w:eastAsia="Times New Roman" w:hAnsi="Times New Roman" w:cs="Times New Roman"/>
      <w:b/>
      <w:kern w:val="0"/>
      <w:sz w:val="24"/>
      <w:szCs w:val="20"/>
      <w:lang w:eastAsia="pl-PL"/>
      <w14:ligatures w14:val="none"/>
    </w:rPr>
  </w:style>
  <w:style w:type="paragraph" w:styleId="Tekstprzypisukocowego">
    <w:name w:val="endnote text"/>
    <w:basedOn w:val="Normalny"/>
    <w:link w:val="TekstprzypisukocowegoZnak"/>
    <w:semiHidden/>
    <w:rsid w:val="00FF058A"/>
    <w:pPr>
      <w:numPr>
        <w:numId w:val="6"/>
      </w:numPr>
      <w:tabs>
        <w:tab w:val="clear" w:pos="360"/>
      </w:tabs>
      <w:spacing w:after="0" w:line="240" w:lineRule="auto"/>
      <w:ind w:left="0" w:firstLine="0"/>
    </w:pPr>
    <w:rPr>
      <w:rFonts w:ascii="Times New Roman" w:eastAsia="Times New Roman" w:hAnsi="Times New Roman" w:cs="Times New Roman"/>
      <w:kern w:val="0"/>
      <w:sz w:val="20"/>
      <w:szCs w:val="20"/>
      <w:lang w:eastAsia="pl-PL"/>
      <w14:ligatures w14:val="none"/>
    </w:rPr>
  </w:style>
  <w:style w:type="character" w:customStyle="1" w:styleId="TekstprzypisukocowegoZnak">
    <w:name w:val="Tekst przypisu końcowego Znak"/>
    <w:basedOn w:val="Domylnaczcionkaakapitu"/>
    <w:link w:val="Tekstprzypisukocowego"/>
    <w:semiHidden/>
    <w:rsid w:val="00FF058A"/>
    <w:rPr>
      <w:rFonts w:ascii="Times New Roman" w:eastAsia="Times New Roman" w:hAnsi="Times New Roman" w:cs="Times New Roman"/>
      <w:kern w:val="0"/>
      <w:sz w:val="20"/>
      <w:szCs w:val="20"/>
      <w:lang w:eastAsia="pl-PL"/>
      <w14:ligatures w14:val="none"/>
    </w:rPr>
  </w:style>
  <w:style w:type="paragraph" w:customStyle="1" w:styleId="paragraf">
    <w:name w:val="paragraf"/>
    <w:basedOn w:val="Normalny"/>
    <w:rsid w:val="00FF058A"/>
    <w:pPr>
      <w:keepNext/>
      <w:numPr>
        <w:numId w:val="2"/>
      </w:numPr>
      <w:tabs>
        <w:tab w:val="clear" w:pos="720"/>
      </w:tabs>
      <w:spacing w:before="240" w:after="120" w:line="312" w:lineRule="auto"/>
      <w:ind w:left="0" w:firstLine="0"/>
      <w:jc w:val="center"/>
    </w:pPr>
    <w:rPr>
      <w:rFonts w:ascii="Times New Roman" w:eastAsia="Times New Roman" w:hAnsi="Times New Roman" w:cs="Times New Roman"/>
      <w:b/>
      <w:kern w:val="0"/>
      <w:sz w:val="26"/>
      <w:szCs w:val="20"/>
      <w:lang w:eastAsia="pl-PL"/>
      <w14:ligatures w14:val="none"/>
    </w:rPr>
  </w:style>
  <w:style w:type="paragraph" w:customStyle="1" w:styleId="litera">
    <w:name w:val="litera"/>
    <w:basedOn w:val="Normalny"/>
    <w:rsid w:val="00FF058A"/>
    <w:pPr>
      <w:tabs>
        <w:tab w:val="left" w:pos="720"/>
      </w:tabs>
      <w:spacing w:after="120" w:line="288" w:lineRule="auto"/>
      <w:ind w:left="720" w:hanging="432"/>
      <w:jc w:val="both"/>
    </w:pPr>
    <w:rPr>
      <w:rFonts w:ascii="Times New Roman" w:eastAsia="Times New Roman" w:hAnsi="Times New Roman" w:cs="Times New Roman"/>
      <w:kern w:val="0"/>
      <w:sz w:val="26"/>
      <w:szCs w:val="20"/>
      <w:lang w:eastAsia="pl-PL"/>
      <w14:ligatures w14:val="none"/>
    </w:rPr>
  </w:style>
  <w:style w:type="paragraph" w:customStyle="1" w:styleId="podpisy">
    <w:name w:val="podpisy"/>
    <w:basedOn w:val="Normalny"/>
    <w:rsid w:val="00FF058A"/>
    <w:pPr>
      <w:keepNext/>
      <w:keepLines/>
      <w:tabs>
        <w:tab w:val="center" w:pos="2268"/>
        <w:tab w:val="center" w:pos="7371"/>
      </w:tabs>
      <w:spacing w:before="600" w:after="0" w:line="288" w:lineRule="auto"/>
      <w:jc w:val="both"/>
    </w:pPr>
    <w:rPr>
      <w:rFonts w:ascii="Times New Roman" w:eastAsia="Times New Roman" w:hAnsi="Times New Roman" w:cs="Times New Roman"/>
      <w:kern w:val="0"/>
      <w:sz w:val="26"/>
      <w:szCs w:val="20"/>
      <w:lang w:eastAsia="pl-PL"/>
      <w14:ligatures w14:val="none"/>
    </w:rPr>
  </w:style>
  <w:style w:type="paragraph" w:customStyle="1" w:styleId="Tekstpodstawowy230">
    <w:name w:val="Tekst podstawowy 23"/>
    <w:basedOn w:val="Normalny"/>
    <w:rsid w:val="00FF058A"/>
    <w:pPr>
      <w:suppressAutoHyphens/>
      <w:overflowPunct w:val="0"/>
      <w:autoSpaceDE w:val="0"/>
      <w:spacing w:after="120" w:line="480" w:lineRule="auto"/>
    </w:pPr>
    <w:rPr>
      <w:rFonts w:ascii="Times New Roman" w:eastAsia="Times New Roman" w:hAnsi="Times New Roman" w:cs="Times New Roman"/>
      <w:kern w:val="0"/>
      <w:sz w:val="20"/>
      <w:szCs w:val="20"/>
      <w:lang w:eastAsia="ar-SA"/>
      <w14:ligatures w14:val="none"/>
    </w:rPr>
  </w:style>
  <w:style w:type="paragraph" w:customStyle="1" w:styleId="Akapitzlist1">
    <w:name w:val="Akapit z listą1"/>
    <w:basedOn w:val="Normalny"/>
    <w:rsid w:val="00FF058A"/>
    <w:pPr>
      <w:spacing w:after="200" w:line="276" w:lineRule="auto"/>
      <w:ind w:left="720"/>
      <w:contextualSpacing/>
    </w:pPr>
    <w:rPr>
      <w:rFonts w:ascii="Calibri" w:eastAsia="Times New Roman" w:hAnsi="Calibri" w:cs="Times New Roman"/>
      <w:kern w:val="0"/>
      <w14:ligatures w14:val="none"/>
    </w:rPr>
  </w:style>
  <w:style w:type="paragraph" w:styleId="Mapadokumentu">
    <w:name w:val="Document Map"/>
    <w:basedOn w:val="Normalny"/>
    <w:link w:val="MapadokumentuZnak"/>
    <w:rsid w:val="00FF058A"/>
    <w:pPr>
      <w:spacing w:after="0" w:line="240" w:lineRule="auto"/>
    </w:pPr>
    <w:rPr>
      <w:rFonts w:ascii="Tahoma" w:eastAsia="Times New Roman" w:hAnsi="Tahoma" w:cs="Tahoma"/>
      <w:kern w:val="0"/>
      <w:sz w:val="16"/>
      <w:szCs w:val="16"/>
      <w:lang w:eastAsia="pl-PL"/>
      <w14:ligatures w14:val="none"/>
    </w:rPr>
  </w:style>
  <w:style w:type="character" w:customStyle="1" w:styleId="MapadokumentuZnak">
    <w:name w:val="Mapa dokumentu Znak"/>
    <w:basedOn w:val="Domylnaczcionkaakapitu"/>
    <w:link w:val="Mapadokumentu"/>
    <w:rsid w:val="00FF058A"/>
    <w:rPr>
      <w:rFonts w:ascii="Tahoma" w:eastAsia="Times New Roman" w:hAnsi="Tahoma" w:cs="Tahoma"/>
      <w:kern w:val="0"/>
      <w:sz w:val="16"/>
      <w:szCs w:val="16"/>
      <w:lang w:eastAsia="pl-PL"/>
      <w14:ligatures w14:val="none"/>
    </w:rPr>
  </w:style>
  <w:style w:type="paragraph" w:customStyle="1" w:styleId="ZnakZnak1">
    <w:name w:val="Znak Znak1"/>
    <w:basedOn w:val="Normalny"/>
    <w:uiPriority w:val="99"/>
    <w:rsid w:val="00FF058A"/>
    <w:pPr>
      <w:spacing w:after="0" w:line="240" w:lineRule="auto"/>
    </w:pPr>
    <w:rPr>
      <w:rFonts w:ascii="Arial" w:eastAsia="Times New Roman" w:hAnsi="Arial" w:cs="Arial"/>
      <w:kern w:val="0"/>
      <w:sz w:val="24"/>
      <w:szCs w:val="24"/>
      <w:lang w:eastAsia="pl-PL"/>
      <w14:ligatures w14:val="none"/>
    </w:rPr>
  </w:style>
  <w:style w:type="paragraph" w:styleId="Spistreci1">
    <w:name w:val="toc 1"/>
    <w:basedOn w:val="Normalny"/>
    <w:next w:val="Normalny"/>
    <w:autoRedefine/>
    <w:rsid w:val="00FF058A"/>
    <w:pPr>
      <w:tabs>
        <w:tab w:val="left" w:pos="480"/>
        <w:tab w:val="right" w:leader="dot" w:pos="9062"/>
      </w:tabs>
      <w:spacing w:after="0" w:line="240" w:lineRule="auto"/>
    </w:pPr>
    <w:rPr>
      <w:rFonts w:ascii="Arial" w:eastAsia="Times New Roman" w:hAnsi="Arial" w:cs="Times New Roman"/>
      <w:b/>
      <w:kern w:val="0"/>
      <w:sz w:val="24"/>
      <w:szCs w:val="24"/>
      <w:lang w:eastAsia="pl-PL"/>
      <w14:ligatures w14:val="none"/>
    </w:rPr>
  </w:style>
  <w:style w:type="paragraph" w:customStyle="1" w:styleId="xl53">
    <w:name w:val="xl53"/>
    <w:basedOn w:val="Normalny"/>
    <w:rsid w:val="00FF058A"/>
    <w:pPr>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lang w:eastAsia="pl-PL"/>
      <w14:ligatures w14:val="none"/>
    </w:rPr>
  </w:style>
  <w:style w:type="character" w:customStyle="1" w:styleId="ZnakZnak13">
    <w:name w:val="Znak Znak13"/>
    <w:locked/>
    <w:rsid w:val="00FF058A"/>
    <w:rPr>
      <w:rFonts w:ascii="Arial" w:hAnsi="Arial"/>
      <w:b/>
      <w:sz w:val="22"/>
      <w:lang w:val="pl-PL" w:eastAsia="pl-PL" w:bidi="ar-SA"/>
    </w:rPr>
  </w:style>
  <w:style w:type="character" w:customStyle="1" w:styleId="ZnakZnak8">
    <w:name w:val="Znak Znak8"/>
    <w:locked/>
    <w:rsid w:val="00FF058A"/>
    <w:rPr>
      <w:sz w:val="24"/>
      <w:szCs w:val="24"/>
      <w:lang w:val="pl-PL" w:eastAsia="pl-PL" w:bidi="ar-SA"/>
    </w:rPr>
  </w:style>
  <w:style w:type="paragraph" w:styleId="Poprawka">
    <w:name w:val="Revision"/>
    <w:hidden/>
    <w:uiPriority w:val="99"/>
    <w:semiHidden/>
    <w:rsid w:val="00FF058A"/>
    <w:pPr>
      <w:spacing w:after="0" w:line="240" w:lineRule="auto"/>
    </w:pPr>
    <w:rPr>
      <w:rFonts w:ascii="Times New Roman" w:eastAsia="Times New Roman" w:hAnsi="Times New Roman" w:cs="Times New Roman"/>
      <w:kern w:val="0"/>
      <w:sz w:val="24"/>
      <w:szCs w:val="24"/>
      <w:lang w:eastAsia="pl-PL"/>
      <w14:ligatures w14:val="none"/>
    </w:rPr>
  </w:style>
  <w:style w:type="paragraph" w:customStyle="1" w:styleId="Tekstpodstawowy211">
    <w:name w:val="Tekst podstawowy 211"/>
    <w:basedOn w:val="Normalny"/>
    <w:rsid w:val="00FF058A"/>
    <w:pPr>
      <w:overflowPunct w:val="0"/>
      <w:autoSpaceDE w:val="0"/>
      <w:autoSpaceDN w:val="0"/>
      <w:adjustRightInd w:val="0"/>
      <w:spacing w:after="0" w:line="240" w:lineRule="auto"/>
      <w:jc w:val="center"/>
      <w:textAlignment w:val="baseline"/>
    </w:pPr>
    <w:rPr>
      <w:rFonts w:ascii="Tahoma" w:eastAsia="Times New Roman" w:hAnsi="Tahoma" w:cs="Times New Roman"/>
      <w:smallCaps/>
      <w:kern w:val="144"/>
      <w:sz w:val="20"/>
      <w:szCs w:val="20"/>
      <w:lang w:eastAsia="pl-PL"/>
      <w14:shadow w14:blurRad="50800" w14:dist="38100" w14:dir="2700000" w14:sx="100000" w14:sy="100000" w14:kx="0" w14:ky="0" w14:algn="tl">
        <w14:srgbClr w14:val="000000">
          <w14:alpha w14:val="60000"/>
        </w14:srgbClr>
      </w14:shadow>
      <w14:ligatures w14:val="none"/>
    </w:rPr>
  </w:style>
  <w:style w:type="paragraph" w:customStyle="1" w:styleId="wt-listawielopoziomowa">
    <w:name w:val="wt-lista_wielopoziomowa"/>
    <w:basedOn w:val="Normalny"/>
    <w:rsid w:val="00FF058A"/>
    <w:pPr>
      <w:numPr>
        <w:numId w:val="13"/>
      </w:numPr>
      <w:tabs>
        <w:tab w:val="clear" w:pos="644"/>
      </w:tabs>
      <w:spacing w:before="120" w:after="120" w:line="240" w:lineRule="auto"/>
      <w:ind w:left="0" w:firstLine="0"/>
    </w:pPr>
    <w:rPr>
      <w:rFonts w:ascii="Arial" w:eastAsia="Times New Roman" w:hAnsi="Arial" w:cs="Arial"/>
      <w:kern w:val="0"/>
      <w:szCs w:val="24"/>
      <w:lang w:eastAsia="pl-PL"/>
      <w14:ligatures w14:val="none"/>
    </w:rPr>
  </w:style>
  <w:style w:type="paragraph" w:customStyle="1" w:styleId="Zawartotabeli">
    <w:name w:val="Zawartość tabeli"/>
    <w:basedOn w:val="Normalny"/>
    <w:rsid w:val="00FF058A"/>
    <w:pPr>
      <w:suppressLineNumbers/>
      <w:suppressAutoHyphens/>
      <w:spacing w:after="0" w:line="240" w:lineRule="auto"/>
    </w:pPr>
    <w:rPr>
      <w:rFonts w:ascii="Times New Roman" w:eastAsia="MS Mincho" w:hAnsi="Times New Roman" w:cs="Times New Roman"/>
      <w:kern w:val="0"/>
      <w:sz w:val="20"/>
      <w:szCs w:val="20"/>
      <w:lang w:eastAsia="ar-SA"/>
      <w14:ligatures w14:val="none"/>
    </w:rPr>
  </w:style>
  <w:style w:type="character" w:customStyle="1" w:styleId="FontStyle17">
    <w:name w:val="Font Style17"/>
    <w:rsid w:val="00FF058A"/>
    <w:rPr>
      <w:rFonts w:ascii="Arial Unicode MS" w:eastAsia="Arial Unicode MS" w:cs="Arial Unicode MS"/>
      <w:sz w:val="18"/>
      <w:szCs w:val="18"/>
    </w:rPr>
  </w:style>
  <w:style w:type="paragraph" w:customStyle="1" w:styleId="wylicz">
    <w:name w:val="wylicz"/>
    <w:basedOn w:val="Normalny"/>
    <w:rsid w:val="00FF058A"/>
    <w:pPr>
      <w:spacing w:after="0" w:line="240" w:lineRule="auto"/>
      <w:ind w:left="993" w:hanging="426"/>
    </w:pPr>
    <w:rPr>
      <w:rFonts w:ascii="Arial" w:eastAsia="Times New Roman" w:hAnsi="Arial" w:cs="Times New Roman"/>
      <w:kern w:val="0"/>
      <w:szCs w:val="20"/>
      <w:lang w:val="de-DE" w:eastAsia="pl-PL"/>
      <w14:ligatures w14:val="none"/>
    </w:rPr>
  </w:style>
  <w:style w:type="paragraph" w:customStyle="1" w:styleId="podpunkt">
    <w:name w:val="podpunkt"/>
    <w:basedOn w:val="Normalny"/>
    <w:rsid w:val="00FF058A"/>
    <w:pPr>
      <w:spacing w:after="0" w:line="240" w:lineRule="auto"/>
      <w:ind w:left="567"/>
    </w:pPr>
    <w:rPr>
      <w:rFonts w:ascii="Arial" w:eastAsia="Times New Roman" w:hAnsi="Arial" w:cs="Times New Roman"/>
      <w:b/>
      <w:kern w:val="0"/>
      <w:szCs w:val="20"/>
      <w:lang w:val="de-DE" w:eastAsia="pl-PL"/>
      <w14:ligatures w14:val="none"/>
    </w:rPr>
  </w:style>
  <w:style w:type="paragraph" w:styleId="Bezodstpw">
    <w:name w:val="No Spacing"/>
    <w:qFormat/>
    <w:rsid w:val="00FF058A"/>
    <w:pPr>
      <w:spacing w:after="0" w:line="240" w:lineRule="auto"/>
    </w:pPr>
    <w:rPr>
      <w:rFonts w:ascii="Times New Roman" w:eastAsia="SimSun" w:hAnsi="Times New Roman" w:cs="Times New Roman"/>
      <w:kern w:val="0"/>
      <w:sz w:val="24"/>
      <w:szCs w:val="24"/>
      <w:lang w:eastAsia="zh-CN"/>
      <w14:ligatures w14:val="none"/>
    </w:rPr>
  </w:style>
  <w:style w:type="paragraph" w:customStyle="1" w:styleId="Standard">
    <w:name w:val="Standard"/>
    <w:rsid w:val="00FF058A"/>
    <w:pPr>
      <w:widowControl w:val="0"/>
      <w:suppressAutoHyphens/>
      <w:autoSpaceDN w:val="0"/>
      <w:spacing w:after="0" w:line="240" w:lineRule="auto"/>
      <w:textAlignment w:val="baseline"/>
    </w:pPr>
    <w:rPr>
      <w:rFonts w:ascii="Times New Roman" w:eastAsia="Lucida Sans Unicode" w:hAnsi="Times New Roman" w:cs="Tahoma"/>
      <w:kern w:val="3"/>
      <w:sz w:val="24"/>
      <w:szCs w:val="24"/>
      <w:lang w:eastAsia="pl-PL"/>
      <w14:ligatures w14:val="none"/>
    </w:rPr>
  </w:style>
  <w:style w:type="paragraph" w:customStyle="1" w:styleId="AbsatzTableFormat">
    <w:name w:val="AbsatzTableFormat"/>
    <w:basedOn w:val="Normalny"/>
    <w:rsid w:val="00FF058A"/>
    <w:pPr>
      <w:suppressAutoHyphens/>
      <w:spacing w:after="0" w:line="240" w:lineRule="auto"/>
      <w:ind w:left="-69"/>
    </w:pPr>
    <w:rPr>
      <w:rFonts w:ascii="Times New Roman" w:eastAsia="MS Mincho" w:hAnsi="Times New Roman" w:cs="Times New Roman"/>
      <w:kern w:val="0"/>
      <w:sz w:val="16"/>
      <w:szCs w:val="16"/>
      <w:lang w:eastAsia="ar-SA"/>
      <w14:ligatures w14:val="none"/>
    </w:rPr>
  </w:style>
  <w:style w:type="character" w:styleId="UyteHipercze">
    <w:name w:val="FollowedHyperlink"/>
    <w:uiPriority w:val="99"/>
    <w:semiHidden/>
    <w:unhideWhenUsed/>
    <w:rsid w:val="00FF058A"/>
    <w:rPr>
      <w:color w:val="800080"/>
      <w:u w:val="single"/>
    </w:rPr>
  </w:style>
  <w:style w:type="paragraph" w:customStyle="1" w:styleId="NormalBold">
    <w:name w:val="NormalBold"/>
    <w:basedOn w:val="Normalny"/>
    <w:link w:val="NormalBoldChar"/>
    <w:rsid w:val="00FF058A"/>
    <w:pPr>
      <w:widowControl w:val="0"/>
      <w:spacing w:after="0" w:line="240" w:lineRule="auto"/>
    </w:pPr>
    <w:rPr>
      <w:rFonts w:ascii="Times New Roman" w:eastAsia="Times New Roman" w:hAnsi="Times New Roman" w:cs="Times New Roman"/>
      <w:b/>
      <w:kern w:val="0"/>
      <w:sz w:val="24"/>
      <w:lang w:eastAsia="en-GB"/>
      <w14:ligatures w14:val="none"/>
    </w:rPr>
  </w:style>
  <w:style w:type="character" w:customStyle="1" w:styleId="NormalBoldChar">
    <w:name w:val="NormalBold Char"/>
    <w:link w:val="NormalBold"/>
    <w:locked/>
    <w:rsid w:val="00FF058A"/>
    <w:rPr>
      <w:rFonts w:ascii="Times New Roman" w:eastAsia="Times New Roman" w:hAnsi="Times New Roman" w:cs="Times New Roman"/>
      <w:b/>
      <w:kern w:val="0"/>
      <w:sz w:val="24"/>
      <w:lang w:eastAsia="en-GB"/>
      <w14:ligatures w14:val="none"/>
    </w:rPr>
  </w:style>
  <w:style w:type="character" w:customStyle="1" w:styleId="DeltaViewInsertion">
    <w:name w:val="DeltaView Insertion"/>
    <w:rsid w:val="00FF058A"/>
    <w:rPr>
      <w:b/>
      <w:i/>
      <w:spacing w:val="0"/>
    </w:rPr>
  </w:style>
  <w:style w:type="paragraph" w:customStyle="1" w:styleId="Text1">
    <w:name w:val="Text 1"/>
    <w:basedOn w:val="Normalny"/>
    <w:rsid w:val="00FF058A"/>
    <w:pPr>
      <w:spacing w:before="120" w:after="120" w:line="240" w:lineRule="auto"/>
      <w:ind w:left="850"/>
      <w:jc w:val="both"/>
    </w:pPr>
    <w:rPr>
      <w:rFonts w:ascii="Times New Roman" w:eastAsia="Calibri" w:hAnsi="Times New Roman" w:cs="Times New Roman"/>
      <w:kern w:val="0"/>
      <w:sz w:val="24"/>
      <w:lang w:eastAsia="en-GB"/>
      <w14:ligatures w14:val="none"/>
    </w:rPr>
  </w:style>
  <w:style w:type="paragraph" w:customStyle="1" w:styleId="NormalLeft">
    <w:name w:val="Normal Left"/>
    <w:basedOn w:val="Normalny"/>
    <w:rsid w:val="00FF058A"/>
    <w:pPr>
      <w:spacing w:before="120" w:after="120" w:line="240" w:lineRule="auto"/>
    </w:pPr>
    <w:rPr>
      <w:rFonts w:ascii="Times New Roman" w:eastAsia="Calibri" w:hAnsi="Times New Roman" w:cs="Times New Roman"/>
      <w:kern w:val="0"/>
      <w:sz w:val="24"/>
      <w:lang w:eastAsia="en-GB"/>
      <w14:ligatures w14:val="none"/>
    </w:rPr>
  </w:style>
  <w:style w:type="paragraph" w:customStyle="1" w:styleId="Tiret0">
    <w:name w:val="Tiret 0"/>
    <w:basedOn w:val="Normalny"/>
    <w:rsid w:val="00FF058A"/>
    <w:pPr>
      <w:numPr>
        <w:numId w:val="15"/>
      </w:numPr>
      <w:tabs>
        <w:tab w:val="clear" w:pos="850"/>
      </w:tabs>
      <w:spacing w:before="120" w:after="120" w:line="240" w:lineRule="auto"/>
      <w:ind w:left="0" w:firstLine="0"/>
      <w:jc w:val="both"/>
    </w:pPr>
    <w:rPr>
      <w:rFonts w:ascii="Times New Roman" w:eastAsia="Calibri" w:hAnsi="Times New Roman" w:cs="Times New Roman"/>
      <w:kern w:val="0"/>
      <w:sz w:val="24"/>
      <w:lang w:eastAsia="en-GB"/>
      <w14:ligatures w14:val="none"/>
    </w:rPr>
  </w:style>
  <w:style w:type="paragraph" w:customStyle="1" w:styleId="Tiret1">
    <w:name w:val="Tiret 1"/>
    <w:basedOn w:val="Normalny"/>
    <w:rsid w:val="00FF058A"/>
    <w:pPr>
      <w:numPr>
        <w:numId w:val="16"/>
      </w:numPr>
      <w:tabs>
        <w:tab w:val="clear" w:pos="1417"/>
      </w:tabs>
      <w:spacing w:before="120" w:after="120" w:line="240" w:lineRule="auto"/>
      <w:ind w:left="0" w:firstLine="0"/>
      <w:jc w:val="both"/>
    </w:pPr>
    <w:rPr>
      <w:rFonts w:ascii="Times New Roman" w:eastAsia="Calibri" w:hAnsi="Times New Roman" w:cs="Times New Roman"/>
      <w:kern w:val="0"/>
      <w:sz w:val="24"/>
      <w:lang w:eastAsia="en-GB"/>
      <w14:ligatures w14:val="none"/>
    </w:rPr>
  </w:style>
  <w:style w:type="paragraph" w:customStyle="1" w:styleId="NumPar1">
    <w:name w:val="NumPar 1"/>
    <w:basedOn w:val="Normalny"/>
    <w:next w:val="Text1"/>
    <w:rsid w:val="00FF058A"/>
    <w:pPr>
      <w:numPr>
        <w:numId w:val="17"/>
      </w:numPr>
      <w:tabs>
        <w:tab w:val="clear" w:pos="850"/>
      </w:tabs>
      <w:spacing w:before="120" w:after="120" w:line="240" w:lineRule="auto"/>
      <w:ind w:left="0" w:firstLine="0"/>
      <w:jc w:val="both"/>
    </w:pPr>
    <w:rPr>
      <w:rFonts w:ascii="Times New Roman" w:eastAsia="Calibri" w:hAnsi="Times New Roman" w:cs="Times New Roman"/>
      <w:kern w:val="0"/>
      <w:sz w:val="24"/>
      <w:lang w:eastAsia="en-GB"/>
      <w14:ligatures w14:val="none"/>
    </w:rPr>
  </w:style>
  <w:style w:type="paragraph" w:customStyle="1" w:styleId="NumPar2">
    <w:name w:val="NumPar 2"/>
    <w:basedOn w:val="Normalny"/>
    <w:next w:val="Text1"/>
    <w:rsid w:val="00FF058A"/>
    <w:pPr>
      <w:numPr>
        <w:ilvl w:val="1"/>
        <w:numId w:val="17"/>
      </w:numPr>
      <w:tabs>
        <w:tab w:val="clear" w:pos="850"/>
      </w:tabs>
      <w:spacing w:before="120" w:after="120" w:line="240" w:lineRule="auto"/>
      <w:ind w:left="0" w:firstLine="0"/>
      <w:jc w:val="both"/>
    </w:pPr>
    <w:rPr>
      <w:rFonts w:ascii="Times New Roman" w:eastAsia="Calibri" w:hAnsi="Times New Roman" w:cs="Times New Roman"/>
      <w:kern w:val="0"/>
      <w:sz w:val="24"/>
      <w:lang w:eastAsia="en-GB"/>
      <w14:ligatures w14:val="none"/>
    </w:rPr>
  </w:style>
  <w:style w:type="paragraph" w:customStyle="1" w:styleId="NumPar3">
    <w:name w:val="NumPar 3"/>
    <w:basedOn w:val="Normalny"/>
    <w:next w:val="Text1"/>
    <w:rsid w:val="00FF058A"/>
    <w:pPr>
      <w:numPr>
        <w:ilvl w:val="2"/>
        <w:numId w:val="17"/>
      </w:numPr>
      <w:tabs>
        <w:tab w:val="clear" w:pos="850"/>
      </w:tabs>
      <w:spacing w:before="120" w:after="120" w:line="240" w:lineRule="auto"/>
      <w:ind w:left="0" w:firstLine="0"/>
      <w:jc w:val="both"/>
    </w:pPr>
    <w:rPr>
      <w:rFonts w:ascii="Times New Roman" w:eastAsia="Calibri" w:hAnsi="Times New Roman" w:cs="Times New Roman"/>
      <w:kern w:val="0"/>
      <w:sz w:val="24"/>
      <w:lang w:eastAsia="en-GB"/>
      <w14:ligatures w14:val="none"/>
    </w:rPr>
  </w:style>
  <w:style w:type="paragraph" w:customStyle="1" w:styleId="NumPar4">
    <w:name w:val="NumPar 4"/>
    <w:basedOn w:val="Normalny"/>
    <w:next w:val="Text1"/>
    <w:rsid w:val="00FF058A"/>
    <w:pPr>
      <w:numPr>
        <w:ilvl w:val="3"/>
        <w:numId w:val="17"/>
      </w:numPr>
      <w:tabs>
        <w:tab w:val="clear" w:pos="850"/>
      </w:tabs>
      <w:spacing w:before="120" w:after="120" w:line="240" w:lineRule="auto"/>
      <w:ind w:left="0" w:firstLine="0"/>
      <w:jc w:val="both"/>
    </w:pPr>
    <w:rPr>
      <w:rFonts w:ascii="Times New Roman" w:eastAsia="Calibri" w:hAnsi="Times New Roman" w:cs="Times New Roman"/>
      <w:kern w:val="0"/>
      <w:sz w:val="24"/>
      <w:lang w:eastAsia="en-GB"/>
      <w14:ligatures w14:val="none"/>
    </w:rPr>
  </w:style>
  <w:style w:type="paragraph" w:customStyle="1" w:styleId="ChapterTitle">
    <w:name w:val="ChapterTitle"/>
    <w:basedOn w:val="Normalny"/>
    <w:next w:val="Normalny"/>
    <w:rsid w:val="00FF058A"/>
    <w:pPr>
      <w:keepNext/>
      <w:spacing w:before="120" w:after="360" w:line="240" w:lineRule="auto"/>
      <w:jc w:val="center"/>
    </w:pPr>
    <w:rPr>
      <w:rFonts w:ascii="Times New Roman" w:eastAsia="Calibri" w:hAnsi="Times New Roman" w:cs="Times New Roman"/>
      <w:b/>
      <w:kern w:val="0"/>
      <w:sz w:val="32"/>
      <w:lang w:eastAsia="en-GB"/>
      <w14:ligatures w14:val="none"/>
    </w:rPr>
  </w:style>
  <w:style w:type="paragraph" w:customStyle="1" w:styleId="SectionTitle">
    <w:name w:val="SectionTitle"/>
    <w:basedOn w:val="Normalny"/>
    <w:next w:val="Nagwek1"/>
    <w:rsid w:val="00FF058A"/>
    <w:pPr>
      <w:keepNext/>
      <w:spacing w:before="120" w:after="360" w:line="240" w:lineRule="auto"/>
      <w:jc w:val="center"/>
    </w:pPr>
    <w:rPr>
      <w:rFonts w:ascii="Times New Roman" w:eastAsia="Calibri" w:hAnsi="Times New Roman" w:cs="Times New Roman"/>
      <w:b/>
      <w:smallCaps/>
      <w:kern w:val="0"/>
      <w:sz w:val="28"/>
      <w:lang w:eastAsia="en-GB"/>
      <w14:ligatures w14:val="none"/>
    </w:rPr>
  </w:style>
  <w:style w:type="paragraph" w:customStyle="1" w:styleId="Annexetitre">
    <w:name w:val="Annexe titre"/>
    <w:basedOn w:val="Normalny"/>
    <w:next w:val="Normalny"/>
    <w:rsid w:val="00FF058A"/>
    <w:pPr>
      <w:spacing w:before="120" w:after="120" w:line="240" w:lineRule="auto"/>
      <w:jc w:val="center"/>
    </w:pPr>
    <w:rPr>
      <w:rFonts w:ascii="Times New Roman" w:eastAsia="Calibri" w:hAnsi="Times New Roman" w:cs="Times New Roman"/>
      <w:b/>
      <w:kern w:val="0"/>
      <w:sz w:val="24"/>
      <w:u w:val="single"/>
      <w:lang w:eastAsia="en-GB"/>
      <w14:ligatures w14:val="none"/>
    </w:rPr>
  </w:style>
  <w:style w:type="character" w:styleId="Uwydatnienie">
    <w:name w:val="Emphasis"/>
    <w:uiPriority w:val="20"/>
    <w:qFormat/>
    <w:rsid w:val="00FF058A"/>
    <w:rPr>
      <w:i/>
      <w:iCs/>
    </w:rPr>
  </w:style>
  <w:style w:type="character" w:customStyle="1" w:styleId="Teksttreci">
    <w:name w:val="Tekst treści_"/>
    <w:link w:val="Teksttreci0"/>
    <w:rsid w:val="00FF058A"/>
    <w:rPr>
      <w:rFonts w:ascii="Verdana" w:eastAsia="Verdana" w:hAnsi="Verdana" w:cs="Verdana"/>
      <w:sz w:val="19"/>
      <w:szCs w:val="19"/>
      <w:shd w:val="clear" w:color="auto" w:fill="FFFFFF"/>
    </w:rPr>
  </w:style>
  <w:style w:type="paragraph" w:customStyle="1" w:styleId="Teksttreci0">
    <w:name w:val="Tekst treści"/>
    <w:basedOn w:val="Normalny"/>
    <w:link w:val="Teksttreci"/>
    <w:rsid w:val="00FF058A"/>
    <w:pPr>
      <w:shd w:val="clear" w:color="auto" w:fill="FFFFFF"/>
      <w:spacing w:after="0" w:line="0" w:lineRule="atLeast"/>
      <w:ind w:hanging="1700"/>
    </w:pPr>
    <w:rPr>
      <w:rFonts w:ascii="Verdana" w:eastAsia="Verdana" w:hAnsi="Verdana" w:cs="Verdana"/>
      <w:sz w:val="19"/>
      <w:szCs w:val="19"/>
    </w:rPr>
  </w:style>
  <w:style w:type="character" w:customStyle="1" w:styleId="TeksttreciPogrubienie">
    <w:name w:val="Tekst treści + Pogrubienie"/>
    <w:rsid w:val="00FF058A"/>
    <w:rPr>
      <w:rFonts w:ascii="Verdana" w:eastAsia="Verdana" w:hAnsi="Verdana" w:cs="Verdana"/>
      <w:b/>
      <w:bCs/>
      <w:i w:val="0"/>
      <w:iCs w:val="0"/>
      <w:smallCaps w:val="0"/>
      <w:strike w:val="0"/>
      <w:spacing w:val="0"/>
      <w:sz w:val="19"/>
      <w:szCs w:val="19"/>
      <w:shd w:val="clear" w:color="auto" w:fill="FFFFFF"/>
    </w:rPr>
  </w:style>
  <w:style w:type="character" w:customStyle="1" w:styleId="Nagwek30">
    <w:name w:val="Nagłówek #3_"/>
    <w:link w:val="Nagwek31"/>
    <w:rsid w:val="00FF058A"/>
    <w:rPr>
      <w:rFonts w:ascii="Verdana" w:eastAsia="Verdana" w:hAnsi="Verdana" w:cs="Verdana"/>
      <w:sz w:val="19"/>
      <w:szCs w:val="19"/>
      <w:shd w:val="clear" w:color="auto" w:fill="FFFFFF"/>
    </w:rPr>
  </w:style>
  <w:style w:type="character" w:customStyle="1" w:styleId="Nagwek3ArialBezpogrubieniaKursywa">
    <w:name w:val="Nagłówek #3 + Arial;Bez pogrubienia;Kursywa"/>
    <w:rsid w:val="00FF058A"/>
    <w:rPr>
      <w:rFonts w:ascii="Arial" w:eastAsia="Arial" w:hAnsi="Arial" w:cs="Arial"/>
      <w:b/>
      <w:bCs/>
      <w:i/>
      <w:iCs/>
      <w:sz w:val="19"/>
      <w:szCs w:val="19"/>
      <w:shd w:val="clear" w:color="auto" w:fill="FFFFFF"/>
    </w:rPr>
  </w:style>
  <w:style w:type="paragraph" w:customStyle="1" w:styleId="Nagwek31">
    <w:name w:val="Nagłówek #3"/>
    <w:basedOn w:val="Normalny"/>
    <w:link w:val="Nagwek30"/>
    <w:rsid w:val="00FF058A"/>
    <w:pPr>
      <w:shd w:val="clear" w:color="auto" w:fill="FFFFFF"/>
      <w:spacing w:after="0" w:line="241" w:lineRule="exact"/>
      <w:ind w:hanging="720"/>
      <w:jc w:val="both"/>
      <w:outlineLvl w:val="2"/>
    </w:pPr>
    <w:rPr>
      <w:rFonts w:ascii="Verdana" w:eastAsia="Verdana" w:hAnsi="Verdana" w:cs="Verdana"/>
      <w:sz w:val="19"/>
      <w:szCs w:val="19"/>
    </w:rPr>
  </w:style>
  <w:style w:type="character" w:customStyle="1" w:styleId="Teksttreci4">
    <w:name w:val="Tekst treści (4)_"/>
    <w:link w:val="Teksttreci40"/>
    <w:rsid w:val="00FF058A"/>
    <w:rPr>
      <w:rFonts w:ascii="Verdana" w:eastAsia="Verdana" w:hAnsi="Verdana" w:cs="Verdana"/>
      <w:sz w:val="19"/>
      <w:szCs w:val="19"/>
      <w:shd w:val="clear" w:color="auto" w:fill="FFFFFF"/>
    </w:rPr>
  </w:style>
  <w:style w:type="paragraph" w:customStyle="1" w:styleId="Teksttreci40">
    <w:name w:val="Tekst treści (4)"/>
    <w:basedOn w:val="Normalny"/>
    <w:link w:val="Teksttreci4"/>
    <w:rsid w:val="00FF058A"/>
    <w:pPr>
      <w:shd w:val="clear" w:color="auto" w:fill="FFFFFF"/>
      <w:spacing w:before="240" w:after="240" w:line="0" w:lineRule="atLeast"/>
      <w:ind w:hanging="1420"/>
      <w:jc w:val="both"/>
    </w:pPr>
    <w:rPr>
      <w:rFonts w:ascii="Verdana" w:eastAsia="Verdana" w:hAnsi="Verdana" w:cs="Verdana"/>
      <w:sz w:val="19"/>
      <w:szCs w:val="19"/>
    </w:rPr>
  </w:style>
  <w:style w:type="character" w:customStyle="1" w:styleId="Teksttreci8">
    <w:name w:val="Tekst treści (8)_"/>
    <w:link w:val="Teksttreci80"/>
    <w:rsid w:val="00FF058A"/>
    <w:rPr>
      <w:rFonts w:ascii="Verdana" w:eastAsia="Verdana" w:hAnsi="Verdana" w:cs="Verdana"/>
      <w:sz w:val="28"/>
      <w:szCs w:val="28"/>
      <w:shd w:val="clear" w:color="auto" w:fill="FFFFFF"/>
    </w:rPr>
  </w:style>
  <w:style w:type="paragraph" w:customStyle="1" w:styleId="Teksttreci80">
    <w:name w:val="Tekst treści (8)"/>
    <w:basedOn w:val="Normalny"/>
    <w:link w:val="Teksttreci8"/>
    <w:rsid w:val="00FF058A"/>
    <w:pPr>
      <w:shd w:val="clear" w:color="auto" w:fill="FFFFFF"/>
      <w:spacing w:after="1080" w:line="0" w:lineRule="atLeast"/>
    </w:pPr>
    <w:rPr>
      <w:rFonts w:ascii="Verdana" w:eastAsia="Verdana" w:hAnsi="Verdana" w:cs="Verdana"/>
      <w:sz w:val="28"/>
      <w:szCs w:val="28"/>
    </w:rPr>
  </w:style>
  <w:style w:type="character" w:customStyle="1" w:styleId="AkapitzlistZnak">
    <w:name w:val="Akapit z listą Znak"/>
    <w:aliases w:val="L1 Znak,Numerowanie Znak,List Paragraph Znak,2 heading Znak,A_wyliczenie Znak,K-P_odwolanie Znak,Akapit z listą5 Znak,maz_wyliczenie Znak,opis dzialania Znak,Nagłowek 3 Znak,Preambuła Znak,Akapit z listą BS Znak,Dot pt Znak"/>
    <w:link w:val="Akapitzlist"/>
    <w:uiPriority w:val="34"/>
    <w:qFormat/>
    <w:locked/>
    <w:rsid w:val="00FF058A"/>
  </w:style>
  <w:style w:type="character" w:styleId="Odwoanieprzypisukocowego">
    <w:name w:val="endnote reference"/>
    <w:uiPriority w:val="99"/>
    <w:semiHidden/>
    <w:unhideWhenUsed/>
    <w:rsid w:val="00FF058A"/>
    <w:rPr>
      <w:vertAlign w:val="superscript"/>
    </w:rPr>
  </w:style>
  <w:style w:type="character" w:customStyle="1" w:styleId="Nierozpoznanawzmianka1">
    <w:name w:val="Nierozpoznana wzmianka1"/>
    <w:uiPriority w:val="99"/>
    <w:semiHidden/>
    <w:unhideWhenUsed/>
    <w:rsid w:val="00FF058A"/>
    <w:rPr>
      <w:color w:val="605E5C"/>
      <w:shd w:val="clear" w:color="auto" w:fill="E1DFDD"/>
    </w:rPr>
  </w:style>
  <w:style w:type="character" w:customStyle="1" w:styleId="Styl1Znak">
    <w:name w:val="Styl1 Znak"/>
    <w:link w:val="Styl1"/>
    <w:locked/>
    <w:rsid w:val="00FF058A"/>
  </w:style>
  <w:style w:type="paragraph" w:customStyle="1" w:styleId="Styl1">
    <w:name w:val="Styl1"/>
    <w:basedOn w:val="Akapitzlist"/>
    <w:link w:val="Styl1Znak"/>
    <w:qFormat/>
    <w:rsid w:val="00FF058A"/>
    <w:pPr>
      <w:numPr>
        <w:ilvl w:val="1"/>
        <w:numId w:val="36"/>
      </w:numPr>
      <w:spacing w:line="256" w:lineRule="auto"/>
      <w:ind w:left="0" w:firstLine="0"/>
    </w:pPr>
  </w:style>
  <w:style w:type="character" w:styleId="Nierozpoznanawzmianka">
    <w:name w:val="Unresolved Mention"/>
    <w:uiPriority w:val="99"/>
    <w:semiHidden/>
    <w:unhideWhenUsed/>
    <w:rsid w:val="00FF058A"/>
    <w:rPr>
      <w:color w:val="605E5C"/>
      <w:shd w:val="clear" w:color="auto" w:fill="E1DFDD"/>
    </w:rPr>
  </w:style>
  <w:style w:type="paragraph" w:customStyle="1" w:styleId="Cosnowego">
    <w:name w:val="Cos nowego"/>
    <w:basedOn w:val="Nagwek1"/>
    <w:link w:val="CosnowegoZnak"/>
    <w:qFormat/>
    <w:rsid w:val="00FF058A"/>
    <w:pPr>
      <w:keepLines w:val="0"/>
      <w:numPr>
        <w:numId w:val="49"/>
      </w:numPr>
      <w:shd w:val="clear" w:color="auto" w:fill="D9E2F3" w:themeFill="accent1" w:themeFillTint="33"/>
      <w:spacing w:before="240" w:after="60" w:line="240" w:lineRule="auto"/>
      <w:ind w:left="0" w:firstLine="0"/>
    </w:pPr>
    <w:rPr>
      <w:rFonts w:ascii="Arial" w:eastAsia="Times New Roman" w:hAnsi="Arial" w:cs="Arial"/>
      <w:b/>
      <w:bCs/>
      <w:color w:val="000000" w:themeColor="text1"/>
      <w:kern w:val="32"/>
      <w:sz w:val="24"/>
      <w:szCs w:val="32"/>
      <w:lang w:eastAsia="pl-PL"/>
      <w14:ligatures w14:val="none"/>
    </w:rPr>
  </w:style>
  <w:style w:type="character" w:customStyle="1" w:styleId="CosnowegoZnak">
    <w:name w:val="Cos nowego Znak"/>
    <w:basedOn w:val="Nagwek1Znak"/>
    <w:link w:val="Cosnowego"/>
    <w:rsid w:val="00FF058A"/>
    <w:rPr>
      <w:rFonts w:ascii="Arial" w:eastAsia="Times New Roman" w:hAnsi="Arial" w:cs="Arial"/>
      <w:b/>
      <w:bCs/>
      <w:color w:val="000000" w:themeColor="text1"/>
      <w:kern w:val="32"/>
      <w:sz w:val="24"/>
      <w:szCs w:val="32"/>
      <w:shd w:val="clear" w:color="auto" w:fill="D9E2F3" w:themeFill="accent1" w:themeFillTint="33"/>
      <w:lang w:eastAsia="pl-PL"/>
      <w14:ligatures w14:val="none"/>
    </w:rPr>
  </w:style>
  <w:style w:type="character" w:customStyle="1" w:styleId="Domylnaczcionkaakapitu1">
    <w:name w:val="Domyślna czcionka akapitu1"/>
    <w:rsid w:val="00FF058A"/>
  </w:style>
  <w:style w:type="paragraph" w:customStyle="1" w:styleId="Normalny1">
    <w:name w:val="Normalny1"/>
    <w:rsid w:val="00BE106A"/>
    <w:pPr>
      <w:pBdr>
        <w:top w:val="none" w:sz="0" w:space="0" w:color="000000"/>
        <w:left w:val="none" w:sz="0" w:space="0" w:color="000000"/>
        <w:bottom w:val="none" w:sz="0" w:space="0" w:color="000000"/>
        <w:right w:val="none" w:sz="0" w:space="0" w:color="000000"/>
      </w:pBdr>
      <w:suppressAutoHyphens/>
      <w:spacing w:after="200" w:line="276" w:lineRule="auto"/>
    </w:pPr>
    <w:rPr>
      <w:rFonts w:ascii="Calibri" w:eastAsia="Calibri" w:hAnsi="Calibri" w:cs="Calibri"/>
      <w:kern w:val="0"/>
      <w:lang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urzad@radgoszcz.pl" TargetMode="External"/><Relationship Id="rId13" Type="http://schemas.openxmlformats.org/officeDocument/2006/relationships/hyperlink" Target="https://gmina-radgoszcz.ezamawiajacy.pl" TargetMode="External"/><Relationship Id="rId1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www.radgoszcz.pl" TargetMode="External"/><Relationship Id="rId12" Type="http://schemas.openxmlformats.org/officeDocument/2006/relationships/hyperlink" Target="https://gmina-radgoszcz.ezamawiajacy.pl" TargetMode="External"/><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radgoszcz.pl"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s://gmina-radgoszcz.ezamawiajacy.pl"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radgoszcz.pl" TargetMode="External"/><Relationship Id="rId14" Type="http://schemas.openxmlformats.org/officeDocument/2006/relationships/hyperlink" Target="https://gmina-radgoszcz.ezamawiajacy.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156</TotalTime>
  <Pages>1</Pages>
  <Words>10015</Words>
  <Characters>60093</Characters>
  <Application>Microsoft Office Word</Application>
  <DocSecurity>0</DocSecurity>
  <Lines>500</Lines>
  <Paragraphs>139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69969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16</cp:revision>
  <cp:lastPrinted>2026-04-27T11:03:00Z</cp:lastPrinted>
  <dcterms:created xsi:type="dcterms:W3CDTF">2026-04-21T08:42:00Z</dcterms:created>
  <dcterms:modified xsi:type="dcterms:W3CDTF">2026-04-27T11:03:00Z</dcterms:modified>
</cp:coreProperties>
</file>